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0C2E">
      <w:pPr>
        <w:autoSpaceDE w:val="0"/>
        <w:autoSpaceDN w:val="0"/>
        <w:adjustRightInd w:val="0"/>
        <w:ind w:left="351" w:hanging="561"/>
        <w:rPr>
          <w:rFonts w:ascii="AR P丸ゴシック体M" w:eastAsia="AR P丸ゴシック体M" w:cs="AR P丸ゴシック体M"/>
          <w:b/>
          <w:bCs/>
          <w:kern w:val="0"/>
          <w:sz w:val="56"/>
          <w:szCs w:val="56"/>
          <w:highlight w:val="white"/>
          <w:lang/>
        </w:rPr>
      </w:pPr>
      <w:r>
        <w:rPr>
          <w:rFonts w:ascii="AR P丸ゴシック体M" w:eastAsia="AR P丸ゴシック体M" w:cs="AR P丸ゴシック体M" w:hint="eastAsia"/>
          <w:b/>
          <w:bCs/>
          <w:kern w:val="0"/>
          <w:sz w:val="56"/>
          <w:szCs w:val="56"/>
          <w:highlight w:val="white"/>
          <w:lang/>
        </w:rPr>
        <w:t>秘境の民俗神たち</w:t>
      </w:r>
    </w:p>
    <w:p w:rsidR="00000000" w:rsidRDefault="00F60C2E">
      <w:pPr>
        <w:autoSpaceDE w:val="0"/>
        <w:autoSpaceDN w:val="0"/>
        <w:adjustRightInd w:val="0"/>
        <w:ind w:left="-210" w:firstLine="220"/>
        <w:rPr>
          <w:rFonts w:ascii="AR P丸ゴシック体M" w:eastAsia="AR P丸ゴシック体M" w:cs="AR P丸ゴシック体M"/>
          <w:kern w:val="0"/>
          <w:sz w:val="22"/>
          <w:lang/>
        </w:rPr>
      </w:pPr>
      <w:r>
        <w:rPr>
          <w:rFonts w:ascii="AR P丸ゴシック体M" w:eastAsia="AR P丸ゴシック体M" w:cs="AR P丸ゴシック体M" w:hint="eastAsia"/>
          <w:kern w:val="0"/>
          <w:sz w:val="22"/>
          <w:lang/>
        </w:rPr>
        <w:t>江戸時代から続いた新城市黒田の伝統行事「お末社巡り」がこの本によって、初めて世に明かにされます。貴重な郷土史ですので、関心のある方は是非購入され一読されることをお勧めします</w:t>
      </w:r>
    </w:p>
    <w:p w:rsidR="00000000" w:rsidRDefault="00873C9F">
      <w:pPr>
        <w:autoSpaceDE w:val="0"/>
        <w:autoSpaceDN w:val="0"/>
        <w:adjustRightInd w:val="0"/>
        <w:ind w:firstLine="220"/>
        <w:rPr>
          <w:rFonts w:ascii="AR P丸ゴシック体M" w:eastAsia="AR P丸ゴシック体M" w:cs="AR P丸ゴシック体M"/>
          <w:kern w:val="0"/>
          <w:sz w:val="22"/>
          <w:lang/>
        </w:rPr>
      </w:pPr>
      <w:r>
        <w:rPr>
          <w:rFonts w:ascii="ＭＳ 明朝" w:cs="ＭＳ 明朝" w:hint="eastAsia"/>
          <w:kern w:val="0"/>
          <w:sz w:val="22"/>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2pt;height:145.8pt">
            <v:imagedata r:id="rId6" o:title=""/>
          </v:shape>
        </w:pict>
      </w:r>
    </w:p>
    <w:p w:rsidR="00000000" w:rsidRDefault="00873C9F">
      <w:pPr>
        <w:autoSpaceDE w:val="0"/>
        <w:autoSpaceDN w:val="0"/>
        <w:adjustRightInd w:val="0"/>
        <w:ind w:firstLine="480"/>
        <w:rPr>
          <w:rFonts w:ascii="AR P丸ゴシック体M" w:eastAsia="AR P丸ゴシック体M" w:cs="AR P丸ゴシック体M"/>
          <w:b/>
          <w:bCs/>
          <w:kern w:val="0"/>
          <w:sz w:val="22"/>
          <w:lang/>
        </w:rPr>
      </w:pPr>
      <w:r>
        <w:rPr>
          <w:rFonts w:ascii="ＭＳ 明朝" w:cs="ＭＳ 明朝" w:hint="eastAsia"/>
          <w:kern w:val="0"/>
          <w:sz w:val="22"/>
          <w:lang/>
        </w:rPr>
        <w:pict>
          <v:shape id="_x0000_i1026" type="#_x0000_t75" style="width:228pt;height:315.6pt">
            <v:imagedata r:id="rId7" o:title=""/>
          </v:shape>
        </w:pict>
      </w:r>
    </w:p>
    <w:p w:rsidR="00000000" w:rsidRDefault="00F60C2E">
      <w:pPr>
        <w:autoSpaceDE w:val="0"/>
        <w:autoSpaceDN w:val="0"/>
        <w:adjustRightInd w:val="0"/>
        <w:ind w:firstLine="241"/>
        <w:rPr>
          <w:rFonts w:eastAsia="AR P丸ゴシック体M" w:cs="Century"/>
          <w:b/>
          <w:bCs/>
          <w:color w:val="7030A0"/>
          <w:kern w:val="0"/>
          <w:sz w:val="24"/>
          <w:szCs w:val="24"/>
        </w:rPr>
      </w:pPr>
      <w:r>
        <w:rPr>
          <w:rFonts w:eastAsia="AR P丸ゴシック体M" w:cs="Century"/>
          <w:b/>
          <w:bCs/>
          <w:color w:val="7030A0"/>
          <w:kern w:val="0"/>
          <w:sz w:val="24"/>
          <w:szCs w:val="24"/>
        </w:rPr>
        <w:t>B5</w:t>
      </w:r>
      <w:r>
        <w:rPr>
          <w:rFonts w:ascii="AR P丸ゴシック体M" w:eastAsia="AR P丸ゴシック体M" w:cs="AR P丸ゴシック体M" w:hint="eastAsia"/>
          <w:b/>
          <w:bCs/>
          <w:color w:val="7030A0"/>
          <w:kern w:val="0"/>
          <w:sz w:val="24"/>
          <w:szCs w:val="24"/>
          <w:lang w:val="ja-JP"/>
        </w:rPr>
        <w:t>版（週刊誌サイズ）オールカラー写真</w:t>
      </w:r>
    </w:p>
    <w:p w:rsidR="00000000" w:rsidRDefault="00873C9F">
      <w:pPr>
        <w:autoSpaceDE w:val="0"/>
        <w:autoSpaceDN w:val="0"/>
        <w:adjustRightInd w:val="0"/>
        <w:ind w:firstLine="241"/>
        <w:rPr>
          <w:rFonts w:cs="Century"/>
          <w:b/>
          <w:bCs/>
          <w:color w:val="7030A0"/>
          <w:kern w:val="0"/>
          <w:sz w:val="22"/>
        </w:rPr>
      </w:pPr>
      <w:r>
        <w:rPr>
          <w:rFonts w:ascii="ＭＳ 明朝" w:cs="ＭＳ 明朝" w:hint="eastAsia"/>
          <w:kern w:val="0"/>
          <w:sz w:val="22"/>
          <w:lang/>
        </w:rPr>
        <w:lastRenderedPageBreak/>
        <w:pict>
          <v:shape id="_x0000_i1027" type="#_x0000_t75" style="width:146.4pt;height:210.6pt">
            <v:imagedata r:id="rId8" o:title=""/>
          </v:shape>
        </w:pict>
      </w:r>
      <w:r w:rsidR="00F60C2E">
        <w:rPr>
          <w:rFonts w:ascii="ＭＳ 明朝" w:cs="ＭＳ 明朝" w:hint="eastAsia"/>
          <w:b/>
          <w:bCs/>
          <w:color w:val="7030A0"/>
          <w:kern w:val="0"/>
          <w:sz w:val="24"/>
          <w:szCs w:val="24"/>
          <w:lang/>
        </w:rPr>
        <w:t>写真・文　山本満保　樹林舎：</w:t>
      </w:r>
      <w:r w:rsidR="00F60C2E">
        <w:rPr>
          <w:rFonts w:cs="Century"/>
          <w:b/>
          <w:bCs/>
          <w:color w:val="7030A0"/>
          <w:kern w:val="0"/>
          <w:sz w:val="24"/>
          <w:szCs w:val="24"/>
        </w:rPr>
        <w:t>2</w:t>
      </w:r>
      <w:r w:rsidR="00F60C2E">
        <w:rPr>
          <w:rFonts w:ascii="ＭＳ 明朝" w:cs="ＭＳ 明朝" w:hint="eastAsia"/>
          <w:b/>
          <w:bCs/>
          <w:color w:val="7030A0"/>
          <w:kern w:val="0"/>
          <w:sz w:val="24"/>
          <w:szCs w:val="24"/>
          <w:lang w:val="ja-JP"/>
        </w:rPr>
        <w:t>１</w:t>
      </w:r>
      <w:r w:rsidR="00F60C2E">
        <w:rPr>
          <w:rFonts w:cs="Century"/>
          <w:b/>
          <w:bCs/>
          <w:color w:val="7030A0"/>
          <w:kern w:val="0"/>
          <w:sz w:val="24"/>
          <w:szCs w:val="24"/>
        </w:rPr>
        <w:t>00</w:t>
      </w:r>
      <w:r w:rsidR="00F60C2E">
        <w:rPr>
          <w:rFonts w:ascii="ＭＳ 明朝" w:cs="ＭＳ 明朝" w:hint="eastAsia"/>
          <w:b/>
          <w:bCs/>
          <w:color w:val="7030A0"/>
          <w:kern w:val="0"/>
          <w:sz w:val="24"/>
          <w:szCs w:val="24"/>
          <w:lang w:val="ja-JP"/>
        </w:rPr>
        <w:t>円</w:t>
      </w:r>
    </w:p>
    <w:p w:rsidR="00000000" w:rsidRDefault="00F60C2E">
      <w:pPr>
        <w:autoSpaceDE w:val="0"/>
        <w:autoSpaceDN w:val="0"/>
        <w:adjustRightInd w:val="0"/>
        <w:ind w:firstLine="241"/>
        <w:rPr>
          <w:rFonts w:cs="Century"/>
          <w:b/>
          <w:bCs/>
          <w:color w:val="7030A0"/>
          <w:kern w:val="0"/>
          <w:sz w:val="22"/>
        </w:rPr>
      </w:pPr>
      <w:r>
        <w:rPr>
          <w:rFonts w:ascii="ＭＳ 明朝" w:cs="ＭＳ 明朝" w:hint="eastAsia"/>
          <w:b/>
          <w:bCs/>
          <w:color w:val="7030A0"/>
          <w:kern w:val="0"/>
          <w:sz w:val="24"/>
          <w:szCs w:val="24"/>
          <w:lang/>
        </w:rPr>
        <w:t>後援：八名郷土史会、諏訪神社、黒田区</w:t>
      </w:r>
    </w:p>
    <w:p w:rsidR="00000000" w:rsidRDefault="00F60C2E">
      <w:pPr>
        <w:autoSpaceDE w:val="0"/>
        <w:autoSpaceDN w:val="0"/>
        <w:adjustRightInd w:val="0"/>
        <w:ind w:left="210"/>
        <w:jc w:val="left"/>
        <w:rPr>
          <w:rFonts w:ascii="AR PＰＯＰ体B" w:eastAsia="AR PＰＯＰ体B" w:cs="AR PＰＯＰ体B"/>
          <w:color w:val="943634"/>
          <w:kern w:val="0"/>
          <w:sz w:val="36"/>
          <w:szCs w:val="36"/>
          <w:vertAlign w:val="superscript"/>
          <w:lang/>
        </w:rPr>
      </w:pPr>
      <w:r>
        <w:rPr>
          <w:rFonts w:ascii="AR PＰＯＰ体B" w:eastAsia="AR PＰＯＰ体B" w:cs="AR PＰＯＰ体B" w:hint="eastAsia"/>
          <w:color w:val="943634"/>
          <w:kern w:val="0"/>
          <w:sz w:val="36"/>
          <w:szCs w:val="36"/>
          <w:vertAlign w:val="superscript"/>
          <w:lang/>
        </w:rPr>
        <w:t>村人たちが毎年初めに村社と共に山野におわす民俗神を巡礼する～愛知県新城市黒田に江戸時代から続く伝統行事｢お末社巡り｣が初めて明かされる。</w:t>
      </w:r>
    </w:p>
    <w:p w:rsidR="00000000" w:rsidRDefault="00F60C2E">
      <w:pPr>
        <w:autoSpaceDE w:val="0"/>
        <w:autoSpaceDN w:val="0"/>
        <w:adjustRightInd w:val="0"/>
        <w:ind w:left="210" w:firstLine="220"/>
        <w:jc w:val="left"/>
        <w:rPr>
          <w:rFonts w:ascii="HG丸ｺﾞｼｯｸM-PRO" w:eastAsia="HG丸ｺﾞｼｯｸM-PRO" w:cs="HG丸ｺﾞｼｯｸM-PRO"/>
          <w:color w:val="0070C0"/>
          <w:kern w:val="0"/>
          <w:sz w:val="22"/>
          <w:lang/>
        </w:rPr>
      </w:pPr>
      <w:r>
        <w:rPr>
          <w:rFonts w:ascii="HG丸ｺﾞｼｯｸM-PRO" w:eastAsia="HG丸ｺﾞｼｯｸM-PRO" w:cs="HG丸ｺﾞｼｯｸM-PRO" w:hint="eastAsia"/>
          <w:color w:val="0070C0"/>
          <w:kern w:val="0"/>
          <w:sz w:val="22"/>
          <w:lang/>
        </w:rPr>
        <w:t>辺鄙な農村だと思っていた黒田の山野に、</w:t>
      </w:r>
      <w:r>
        <w:rPr>
          <w:rFonts w:ascii="HG丸ｺﾞｼｯｸM-PRO" w:eastAsia="HG丸ｺﾞｼｯｸM-PRO" w:cs="HG丸ｺﾞｼｯｸM-PRO"/>
          <w:color w:val="0070C0"/>
          <w:kern w:val="0"/>
          <w:sz w:val="22"/>
          <w:lang/>
        </w:rPr>
        <w:t>300</w:t>
      </w:r>
      <w:r>
        <w:rPr>
          <w:rFonts w:ascii="HG丸ｺﾞｼｯｸM-PRO" w:eastAsia="HG丸ｺﾞｼｯｸM-PRO" w:cs="HG丸ｺﾞｼｯｸM-PRO" w:hint="eastAsia"/>
          <w:color w:val="0070C0"/>
          <w:kern w:val="0"/>
          <w:sz w:val="22"/>
          <w:lang/>
        </w:rPr>
        <w:t>年前後にわたって、昔の人々の生活と文化を伝える多種多様な民俗神が点在していた。これら神々は日出ずる東方の浅間山から集落の人々の生活を年々歳々見守っていてくださったのだ。黒田に入って、まず最初に仁皇神社、中間の金比羅山頂には金比羅大明神。</w:t>
      </w:r>
      <w:r>
        <w:rPr>
          <w:rFonts w:ascii="HG丸ｺﾞｼｯｸM-PRO" w:eastAsia="HG丸ｺﾞｼｯｸM-PRO" w:cs="HG丸ｺﾞｼｯｸM-PRO" w:hint="eastAsia"/>
          <w:b/>
          <w:bCs/>
          <w:color w:val="0070C0"/>
          <w:kern w:val="0"/>
          <w:sz w:val="22"/>
          <w:lang/>
        </w:rPr>
        <w:t>そ</w:t>
      </w:r>
      <w:r>
        <w:rPr>
          <w:rFonts w:ascii="HG丸ｺﾞｼｯｸM-PRO" w:eastAsia="HG丸ｺﾞｼｯｸM-PRO" w:cs="HG丸ｺﾞｼｯｸM-PRO" w:hint="eastAsia"/>
          <w:color w:val="0070C0"/>
          <w:kern w:val="0"/>
          <w:sz w:val="22"/>
          <w:lang/>
        </w:rPr>
        <w:t>して、平野部には、元本光庵の境内に次のような個性ある神仏が鎮座する。楠木神社、庚申、奥山半僧坊、阿弥陀如来、塞の神。更に別の所には北の庚申。そして、浅間山の麓から山頂にかけて、牛頭天王、馬頭観音菩薩、足浅間、腹浅間、頭浅間</w:t>
      </w:r>
      <w:r>
        <w:rPr>
          <w:rFonts w:ascii="HG丸ｺﾞｼｯｸM-PRO" w:eastAsia="HG丸ｺﾞｼｯｸM-PRO" w:cs="HG丸ｺﾞｼｯｸM-PRO" w:hint="eastAsia"/>
          <w:color w:val="0070C0"/>
          <w:kern w:val="0"/>
          <w:sz w:val="16"/>
          <w:szCs w:val="16"/>
          <w:lang/>
        </w:rPr>
        <w:t>、</w:t>
      </w:r>
      <w:r>
        <w:rPr>
          <w:rFonts w:ascii="HG丸ｺﾞｼｯｸM-PRO" w:eastAsia="HG丸ｺﾞｼｯｸM-PRO" w:cs="HG丸ｺﾞｼｯｸM-PRO" w:hint="eastAsia"/>
          <w:color w:val="0070C0"/>
          <w:kern w:val="0"/>
          <w:sz w:val="22"/>
          <w:lang/>
        </w:rPr>
        <w:t>役行者、秋葉山、不動明王、山の神が居並ぶ。</w:t>
      </w:r>
    </w:p>
    <w:p w:rsidR="00000000" w:rsidRDefault="00F60C2E">
      <w:pPr>
        <w:autoSpaceDE w:val="0"/>
        <w:autoSpaceDN w:val="0"/>
        <w:adjustRightInd w:val="0"/>
        <w:ind w:left="210" w:firstLine="220"/>
        <w:rPr>
          <w:rFonts w:ascii="HG丸ｺﾞｼｯｸM-PRO" w:eastAsia="HG丸ｺﾞｼｯｸM-PRO" w:cs="HG丸ｺﾞｼｯｸM-PRO"/>
          <w:color w:val="0070C0"/>
          <w:kern w:val="0"/>
          <w:sz w:val="22"/>
          <w:lang/>
        </w:rPr>
      </w:pPr>
      <w:r>
        <w:rPr>
          <w:rFonts w:ascii="HG丸ｺﾞｼｯｸM-PRO" w:eastAsia="HG丸ｺﾞｼｯｸM-PRO" w:cs="HG丸ｺﾞｼｯｸM-PRO" w:hint="eastAsia"/>
          <w:color w:val="0070C0"/>
          <w:kern w:val="0"/>
          <w:sz w:val="22"/>
          <w:lang/>
        </w:rPr>
        <w:t xml:space="preserve">これら民俗神をカラー写真で紹介するとともに、碑文や棟札を徹底的に読み明かし、これもカラー写真にして掲載し解説した。　　</w:t>
      </w:r>
    </w:p>
    <w:p w:rsidR="00000000" w:rsidRDefault="00F60C2E">
      <w:pPr>
        <w:autoSpaceDE w:val="0"/>
        <w:autoSpaceDN w:val="0"/>
        <w:adjustRightInd w:val="0"/>
        <w:ind w:left="210"/>
        <w:rPr>
          <w:rFonts w:ascii="AR P丸ゴシック体E" w:eastAsia="AR P丸ゴシック体E" w:cs="AR P丸ゴシック体E"/>
          <w:color w:val="0070C0"/>
          <w:kern w:val="0"/>
          <w:sz w:val="28"/>
          <w:szCs w:val="28"/>
          <w:lang/>
        </w:rPr>
      </w:pPr>
    </w:p>
    <w:p w:rsidR="00000000" w:rsidRDefault="00F60C2E">
      <w:pPr>
        <w:autoSpaceDE w:val="0"/>
        <w:autoSpaceDN w:val="0"/>
        <w:adjustRightInd w:val="0"/>
        <w:ind w:left="210"/>
        <w:rPr>
          <w:rFonts w:ascii="AR P丸ゴシック体E" w:eastAsia="AR P丸ゴシック体E" w:cs="AR P丸ゴシック体E"/>
          <w:color w:val="0070C0"/>
          <w:kern w:val="0"/>
          <w:sz w:val="28"/>
          <w:szCs w:val="28"/>
          <w:lang/>
        </w:rPr>
      </w:pPr>
    </w:p>
    <w:p w:rsidR="00000000" w:rsidRDefault="00F60C2E">
      <w:pPr>
        <w:autoSpaceDE w:val="0"/>
        <w:autoSpaceDN w:val="0"/>
        <w:adjustRightInd w:val="0"/>
        <w:ind w:left="210"/>
        <w:rPr>
          <w:rFonts w:ascii="AR P丸ゴシック体E" w:eastAsia="AR P丸ゴシック体E" w:cs="AR P丸ゴシック体E"/>
          <w:color w:val="0070C0"/>
          <w:kern w:val="0"/>
          <w:sz w:val="28"/>
          <w:szCs w:val="28"/>
          <w:lang/>
        </w:rPr>
      </w:pPr>
    </w:p>
    <w:p w:rsidR="00000000" w:rsidRDefault="00F60C2E">
      <w:pPr>
        <w:autoSpaceDE w:val="0"/>
        <w:autoSpaceDN w:val="0"/>
        <w:adjustRightInd w:val="0"/>
        <w:ind w:left="210"/>
        <w:rPr>
          <w:rFonts w:ascii="AR P丸ゴシック体E" w:eastAsia="AR P丸ゴシック体E" w:cs="AR P丸ゴシック体E"/>
          <w:color w:val="0070C0"/>
          <w:kern w:val="0"/>
          <w:sz w:val="28"/>
          <w:szCs w:val="28"/>
          <w:lang/>
        </w:rPr>
      </w:pPr>
    </w:p>
    <w:p w:rsidR="00000000" w:rsidRDefault="00F60C2E">
      <w:pPr>
        <w:autoSpaceDE w:val="0"/>
        <w:autoSpaceDN w:val="0"/>
        <w:adjustRightInd w:val="0"/>
        <w:ind w:left="210"/>
        <w:rPr>
          <w:rFonts w:ascii="AR P丸ゴシック体E" w:eastAsia="AR P丸ゴシック体E" w:cs="AR P丸ゴシック体E"/>
          <w:b/>
          <w:bCs/>
          <w:color w:val="0070C0"/>
          <w:kern w:val="0"/>
          <w:sz w:val="28"/>
          <w:szCs w:val="28"/>
          <w:lang/>
        </w:rPr>
      </w:pPr>
      <w:r>
        <w:rPr>
          <w:rFonts w:ascii="AR P丸ゴシック体E" w:eastAsia="AR P丸ゴシック体E" w:cs="AR P丸ゴシック体E" w:hint="eastAsia"/>
          <w:color w:val="0070C0"/>
          <w:kern w:val="0"/>
          <w:sz w:val="28"/>
          <w:szCs w:val="28"/>
          <w:lang/>
        </w:rPr>
        <w:t>賢い子育て、明るい家庭は</w:t>
      </w:r>
      <w:r>
        <w:rPr>
          <w:rFonts w:ascii="AR P丸ゴシック体E" w:eastAsia="AR P丸ゴシック体E" w:cs="AR P丸ゴシック体E" w:hint="eastAsia"/>
          <w:b/>
          <w:bCs/>
          <w:color w:val="0070C0"/>
          <w:kern w:val="0"/>
          <w:sz w:val="28"/>
          <w:szCs w:val="28"/>
          <w:lang/>
        </w:rPr>
        <w:t>この本から</w:t>
      </w:r>
    </w:p>
    <w:p w:rsidR="00000000" w:rsidRDefault="00F60C2E">
      <w:pPr>
        <w:autoSpaceDE w:val="0"/>
        <w:autoSpaceDN w:val="0"/>
        <w:adjustRightInd w:val="0"/>
        <w:ind w:left="210"/>
        <w:rPr>
          <w:rFonts w:ascii="AR P丸ゴシック体E" w:eastAsia="AR P丸ゴシック体E" w:cs="AR P丸ゴシック体E"/>
          <w:b/>
          <w:bCs/>
          <w:color w:val="C00000"/>
          <w:kern w:val="0"/>
          <w:sz w:val="36"/>
          <w:szCs w:val="36"/>
          <w:highlight w:val="white"/>
          <w:lang/>
        </w:rPr>
      </w:pPr>
      <w:r>
        <w:rPr>
          <w:rFonts w:ascii="AR P丸ゴシック体E" w:eastAsia="AR P丸ゴシック体E" w:cs="AR P丸ゴシック体E" w:hint="eastAsia"/>
          <w:b/>
          <w:bCs/>
          <w:color w:val="C00000"/>
          <w:kern w:val="0"/>
          <w:sz w:val="36"/>
          <w:szCs w:val="36"/>
          <w:highlight w:val="white"/>
          <w:lang/>
        </w:rPr>
        <w:t>暮らしと教育これ・それ・あれ</w:t>
      </w:r>
    </w:p>
    <w:p w:rsidR="00000000" w:rsidRDefault="00F60C2E">
      <w:pPr>
        <w:autoSpaceDE w:val="0"/>
        <w:autoSpaceDN w:val="0"/>
        <w:adjustRightInd w:val="0"/>
        <w:ind w:left="210"/>
        <w:rPr>
          <w:rFonts w:eastAsia="AR P明朝体U" w:cs="Century"/>
          <w:b/>
          <w:bCs/>
          <w:color w:val="0070C0"/>
          <w:kern w:val="0"/>
          <w:sz w:val="24"/>
          <w:szCs w:val="24"/>
        </w:rPr>
      </w:pPr>
      <w:r>
        <w:rPr>
          <w:rFonts w:ascii="AR P明朝体U" w:eastAsia="AR P明朝体U" w:cs="AR P明朝体U"/>
          <w:color w:val="0070C0"/>
          <w:kern w:val="0"/>
          <w:sz w:val="24"/>
          <w:szCs w:val="24"/>
          <w:lang/>
        </w:rPr>
        <w:t>michiru</w:t>
      </w:r>
      <w:r>
        <w:rPr>
          <w:rFonts w:ascii="AR P明朝体U" w:eastAsia="AR P明朝体U" w:cs="AR P明朝体U" w:hint="eastAsia"/>
          <w:b/>
          <w:bCs/>
          <w:color w:val="0070C0"/>
          <w:kern w:val="0"/>
          <w:sz w:val="24"/>
          <w:szCs w:val="24"/>
          <w:lang/>
        </w:rPr>
        <w:t>（山本満保）著　文藝書房</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t>四六版</w:t>
      </w:r>
      <w:r>
        <w:rPr>
          <w:rFonts w:ascii="AR PＰＯＰ体B" w:eastAsia="AR PＰＯＰ体B" w:cs="AR PＰＯＰ体B"/>
          <w:color w:val="0070C0"/>
          <w:kern w:val="0"/>
          <w:sz w:val="22"/>
          <w:lang/>
        </w:rPr>
        <w:t>220</w:t>
      </w:r>
      <w:r>
        <w:rPr>
          <w:rFonts w:ascii="AR PＰＯＰ体B" w:eastAsia="AR PＰＯＰ体B" w:cs="AR PＰＯＰ体B" w:hint="eastAsia"/>
          <w:color w:val="0070C0"/>
          <w:kern w:val="0"/>
          <w:sz w:val="22"/>
          <w:lang/>
        </w:rPr>
        <w:t>頁　／</w:t>
      </w:r>
      <w:r>
        <w:rPr>
          <w:rFonts w:ascii="AR PＰＯＰ体B" w:eastAsia="AR PＰＯＰ体B" w:cs="AR PＰＯＰ体B"/>
          <w:color w:val="0070C0"/>
          <w:kern w:val="0"/>
          <w:sz w:val="22"/>
          <w:lang/>
        </w:rPr>
        <w:t>1260</w:t>
      </w:r>
      <w:r>
        <w:rPr>
          <w:rFonts w:ascii="AR PＰＯＰ体B" w:eastAsia="AR PＰＯＰ体B" w:cs="AR PＰＯＰ体B" w:hint="eastAsia"/>
          <w:color w:val="0070C0"/>
          <w:kern w:val="0"/>
          <w:sz w:val="22"/>
          <w:lang/>
        </w:rPr>
        <w:t>円：送料サービス</w:t>
      </w:r>
    </w:p>
    <w:p w:rsidR="00000000" w:rsidRDefault="00F60C2E">
      <w:pPr>
        <w:autoSpaceDE w:val="0"/>
        <w:autoSpaceDN w:val="0"/>
        <w:adjustRightInd w:val="0"/>
        <w:ind w:left="210"/>
        <w:rPr>
          <w:rFonts w:ascii="AR PＰＯＰ体B" w:eastAsia="AR PＰＯＰ体B" w:cs="AR PＰＯＰ体B"/>
          <w:color w:val="0070C0"/>
          <w:kern w:val="0"/>
          <w:sz w:val="22"/>
          <w:lang/>
        </w:rPr>
      </w:pPr>
      <w:r>
        <w:rPr>
          <w:rFonts w:ascii="AR PＰＯＰ体B" w:eastAsia="AR PＰＯＰ体B" w:cs="AR PＰＯＰ体B" w:hint="eastAsia"/>
          <w:b/>
          <w:bCs/>
          <w:color w:val="0070C0"/>
          <w:kern w:val="0"/>
          <w:sz w:val="22"/>
          <w:lang/>
        </w:rPr>
        <w:t xml:space="preserve">目次　</w:t>
      </w:r>
      <w:r>
        <w:rPr>
          <w:rFonts w:ascii="AR PＰＯＰ体B" w:eastAsia="AR PＰＯＰ体B" w:cs="AR PＰＯＰ体B" w:hint="eastAsia"/>
          <w:color w:val="0070C0"/>
          <w:kern w:val="0"/>
          <w:sz w:val="22"/>
          <w:lang/>
        </w:rPr>
        <w:t>〈全６章１８０篇〉</w:t>
      </w:r>
    </w:p>
    <w:p w:rsidR="00000000" w:rsidRDefault="00F60C2E">
      <w:pPr>
        <w:autoSpaceDE w:val="0"/>
        <w:autoSpaceDN w:val="0"/>
        <w:adjustRightInd w:val="0"/>
        <w:ind w:left="210"/>
        <w:rPr>
          <w:rFonts w:ascii="AR PＰＯＰ体B" w:eastAsia="AR PＰＯＰ体B" w:cs="AR PＰＯＰ体B"/>
          <w:color w:val="0070C0"/>
          <w:kern w:val="0"/>
          <w:sz w:val="22"/>
          <w:lang/>
        </w:rPr>
      </w:pPr>
      <w:r>
        <w:rPr>
          <w:rFonts w:ascii="AR PＰＯＰ体B" w:eastAsia="AR PＰＯＰ体B" w:cs="AR PＰＯＰ体B"/>
          <w:color w:val="0070C0"/>
          <w:kern w:val="0"/>
          <w:sz w:val="22"/>
          <w:lang/>
        </w:rPr>
        <w:t>1</w:t>
      </w:r>
      <w:r>
        <w:rPr>
          <w:rFonts w:ascii="AR PＰＯＰ体B" w:eastAsia="AR PＰＯＰ体B" w:cs="AR PＰＯＰ体B" w:hint="eastAsia"/>
          <w:color w:val="0070C0"/>
          <w:kern w:val="0"/>
          <w:sz w:val="22"/>
          <w:lang/>
        </w:rPr>
        <w:t xml:space="preserve">章、家庭　２章、子育て　３章、教育　４章、生活　５章、人生　　６章、社会　　</w:t>
      </w:r>
    </w:p>
    <w:p w:rsidR="00000000" w:rsidRDefault="00F60C2E">
      <w:pPr>
        <w:autoSpaceDE w:val="0"/>
        <w:autoSpaceDN w:val="0"/>
        <w:adjustRightInd w:val="0"/>
        <w:ind w:firstLine="220"/>
        <w:rPr>
          <w:rFonts w:ascii="AR PＰＯＰ体B" w:eastAsia="AR PＰＯＰ体B" w:cs="AR PＰＯＰ体B"/>
          <w:b/>
          <w:bCs/>
          <w:color w:val="0070C0"/>
          <w:kern w:val="0"/>
          <w:sz w:val="22"/>
          <w:lang/>
        </w:rPr>
      </w:pPr>
      <w:r>
        <w:rPr>
          <w:rFonts w:ascii="AR PＰＯＰ体B" w:eastAsia="AR PＰＯＰ体B" w:cs="AR PＰＯＰ体B" w:hint="eastAsia"/>
          <w:b/>
          <w:bCs/>
          <w:color w:val="0070C0"/>
          <w:kern w:val="0"/>
          <w:sz w:val="22"/>
          <w:lang/>
        </w:rPr>
        <w:t>読み易くてためになる　　日々の生活１８０の指針。</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color w:val="0070C0"/>
          <w:kern w:val="0"/>
          <w:sz w:val="22"/>
          <w:lang/>
        </w:rPr>
        <w:t>1</w:t>
      </w:r>
      <w:r>
        <w:rPr>
          <w:rFonts w:ascii="AR PＰＯＰ体B" w:eastAsia="AR PＰＯＰ体B" w:cs="AR PＰＯＰ体B" w:hint="eastAsia"/>
          <w:color w:val="0070C0"/>
          <w:kern w:val="0"/>
          <w:sz w:val="22"/>
          <w:lang/>
        </w:rPr>
        <w:t>頁読み切りでとても</w:t>
      </w:r>
    </w:p>
    <w:p w:rsidR="00000000" w:rsidRDefault="00F60C2E">
      <w:pPr>
        <w:autoSpaceDE w:val="0"/>
        <w:autoSpaceDN w:val="0"/>
        <w:adjustRightInd w:val="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lastRenderedPageBreak/>
        <w:t>分かりやすい。</w:t>
      </w:r>
      <w:r>
        <w:rPr>
          <w:rFonts w:ascii="AR PＰＯＰ体B" w:eastAsia="AR PＰＯＰ体B" w:cs="AR PＰＯＰ体B"/>
          <w:color w:val="0070C0"/>
          <w:kern w:val="0"/>
          <w:sz w:val="22"/>
          <w:lang/>
        </w:rPr>
        <w:t>1</w:t>
      </w:r>
      <w:r>
        <w:rPr>
          <w:rFonts w:ascii="AR PＰＯＰ体B" w:eastAsia="AR PＰＯＰ体B" w:cs="AR PＰＯＰ体B" w:hint="eastAsia"/>
          <w:color w:val="0070C0"/>
          <w:kern w:val="0"/>
          <w:sz w:val="22"/>
          <w:lang/>
        </w:rPr>
        <w:t>頁読めば面白さが分かる。</w:t>
      </w:r>
    </w:p>
    <w:p w:rsidR="00000000" w:rsidRDefault="00F60C2E">
      <w:pPr>
        <w:autoSpaceDE w:val="0"/>
        <w:autoSpaceDN w:val="0"/>
        <w:adjustRightInd w:val="0"/>
        <w:ind w:firstLine="220"/>
        <w:rPr>
          <w:rFonts w:ascii="AR PＰＯＰ体B" w:eastAsia="AR PＰＯＰ体B" w:cs="AR PＰＯＰ体B"/>
          <w:b/>
          <w:bCs/>
          <w:color w:val="0070C0"/>
          <w:kern w:val="0"/>
          <w:sz w:val="22"/>
          <w:lang/>
        </w:rPr>
      </w:pPr>
      <w:r>
        <w:rPr>
          <w:rFonts w:ascii="AR PＰＯＰ体B" w:eastAsia="AR PＰＯＰ体B" w:cs="AR PＰＯＰ体B" w:hint="eastAsia"/>
          <w:b/>
          <w:bCs/>
          <w:color w:val="0070C0"/>
          <w:kern w:val="0"/>
          <w:sz w:val="22"/>
          <w:lang/>
        </w:rPr>
        <w:t>中年女性に大好</w:t>
      </w:r>
      <w:r>
        <w:rPr>
          <w:rFonts w:ascii="AR PＰＯＰ体B" w:eastAsia="AR PＰＯＰ体B" w:cs="AR PＰＯＰ体B" w:hint="eastAsia"/>
          <w:b/>
          <w:bCs/>
          <w:color w:val="0070C0"/>
          <w:kern w:val="0"/>
          <w:sz w:val="22"/>
          <w:lang/>
        </w:rPr>
        <w:t>評。</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t>ネット書店：アマゾン、楽天などどこのネット書店でもお求めになります。</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t>店頭では丸善書店名古屋栄本店</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t>精文館書店豊橋本店</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t>豊川堂豊橋本店</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t>著者からなら、代金は切手可。送料サービス。</w:t>
      </w:r>
    </w:p>
    <w:p w:rsidR="00000000" w:rsidRDefault="00F60C2E">
      <w:pPr>
        <w:autoSpaceDE w:val="0"/>
        <w:autoSpaceDN w:val="0"/>
        <w:adjustRightInd w:val="0"/>
        <w:ind w:firstLine="220"/>
        <w:rPr>
          <w:rFonts w:ascii="AR PＰＯＰ体B" w:eastAsia="AR PＰＯＰ体B" w:cs="AR PＰＯＰ体B"/>
          <w:color w:val="C00000"/>
          <w:kern w:val="0"/>
          <w:sz w:val="22"/>
          <w:lang/>
        </w:rPr>
      </w:pPr>
      <w:r>
        <w:rPr>
          <w:rFonts w:ascii="AR PＰＯＰ体B" w:eastAsia="AR PＰＯＰ体B" w:cs="AR PＰＯＰ体B" w:hint="eastAsia"/>
          <w:color w:val="C00000"/>
          <w:kern w:val="0"/>
          <w:sz w:val="22"/>
          <w:lang/>
        </w:rPr>
        <w:t>〒</w:t>
      </w:r>
      <w:r>
        <w:rPr>
          <w:rFonts w:ascii="AR PＰＯＰ体B" w:eastAsia="AR PＰＯＰ体B" w:cs="AR PＰＯＰ体B"/>
          <w:color w:val="C00000"/>
          <w:kern w:val="0"/>
          <w:sz w:val="22"/>
          <w:lang/>
        </w:rPr>
        <w:t>441-1332</w:t>
      </w:r>
      <w:r>
        <w:rPr>
          <w:rFonts w:ascii="AR PＰＯＰ体B" w:eastAsia="AR PＰＯＰ体B" w:cs="AR PＰＯＰ体B" w:hint="eastAsia"/>
          <w:color w:val="C00000"/>
          <w:kern w:val="0"/>
          <w:sz w:val="22"/>
          <w:lang/>
        </w:rPr>
        <w:t>愛知県新城市黒田字萩平野</w:t>
      </w:r>
      <w:r>
        <w:rPr>
          <w:rFonts w:ascii="AR PＰＯＰ体B" w:eastAsia="AR PＰＯＰ体B" w:cs="AR PＰＯＰ体B"/>
          <w:color w:val="C00000"/>
          <w:kern w:val="0"/>
          <w:sz w:val="22"/>
          <w:lang/>
        </w:rPr>
        <w:t>96-2</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C00000"/>
          <w:kern w:val="0"/>
          <w:sz w:val="22"/>
          <w:lang/>
        </w:rPr>
        <w:t>山本満保　：</w:t>
      </w:r>
      <w:r>
        <w:rPr>
          <w:rFonts w:ascii="AR PＰＯＰ体B" w:eastAsia="AR PＰＯＰ体B" w:cs="AR PＰＯＰ体B"/>
          <w:color w:val="C00000"/>
          <w:kern w:val="0"/>
          <w:sz w:val="22"/>
          <w:lang/>
        </w:rPr>
        <w:t>tel</w:t>
      </w:r>
      <w:r>
        <w:rPr>
          <w:rFonts w:ascii="AR PＰＯＰ体B" w:eastAsia="AR PＰＯＰ体B" w:cs="AR PＰＯＰ体B" w:hint="eastAsia"/>
          <w:color w:val="C00000"/>
          <w:kern w:val="0"/>
          <w:sz w:val="22"/>
          <w:lang/>
        </w:rPr>
        <w:t>・</w:t>
      </w:r>
      <w:r>
        <w:rPr>
          <w:rFonts w:ascii="AR PＰＯＰ体B" w:eastAsia="AR PＰＯＰ体B" w:cs="AR PＰＯＰ体B"/>
          <w:color w:val="C00000"/>
          <w:kern w:val="0"/>
          <w:sz w:val="22"/>
          <w:lang/>
        </w:rPr>
        <w:t>fax0536-26-0206</w:t>
      </w: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C00000"/>
          <w:kern w:val="0"/>
          <w:sz w:val="22"/>
          <w:lang/>
        </w:rPr>
      </w:pPr>
      <w:r>
        <w:rPr>
          <w:rFonts w:ascii="AR PＰＯＰ体B" w:eastAsia="AR PＰＯＰ体B" w:cs="AR PＰＯＰ体B" w:hint="eastAsia"/>
          <w:color w:val="C00000"/>
          <w:kern w:val="0"/>
          <w:sz w:val="22"/>
          <w:lang/>
        </w:rPr>
        <w:t>〒</w:t>
      </w:r>
      <w:r>
        <w:rPr>
          <w:rFonts w:ascii="AR PＰＯＰ体B" w:eastAsia="AR PＰＯＰ体B" w:cs="AR PＰＯＰ体B"/>
          <w:color w:val="C00000"/>
          <w:kern w:val="0"/>
          <w:sz w:val="22"/>
          <w:lang/>
        </w:rPr>
        <w:t>441-1332</w:t>
      </w:r>
      <w:r>
        <w:rPr>
          <w:rFonts w:ascii="AR PＰＯＰ体B" w:eastAsia="AR PＰＯＰ体B" w:cs="AR PＰＯＰ体B" w:hint="eastAsia"/>
          <w:color w:val="C00000"/>
          <w:kern w:val="0"/>
          <w:sz w:val="22"/>
          <w:lang/>
        </w:rPr>
        <w:t>愛知県新城市黒田字萩平野</w:t>
      </w:r>
      <w:r>
        <w:rPr>
          <w:rFonts w:ascii="AR PＰＯＰ体B" w:eastAsia="AR PＰＯＰ体B" w:cs="AR PＰＯＰ体B"/>
          <w:color w:val="C00000"/>
          <w:kern w:val="0"/>
          <w:sz w:val="22"/>
          <w:lang/>
        </w:rPr>
        <w:t>96-2</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C00000"/>
          <w:kern w:val="0"/>
          <w:sz w:val="22"/>
          <w:lang/>
        </w:rPr>
        <w:t>山本満保　：</w:t>
      </w:r>
      <w:r>
        <w:rPr>
          <w:rFonts w:ascii="AR PＰＯＰ体B" w:eastAsia="AR PＰＯＰ体B" w:cs="AR PＰＯＰ体B"/>
          <w:color w:val="C00000"/>
          <w:kern w:val="0"/>
          <w:sz w:val="22"/>
          <w:lang/>
        </w:rPr>
        <w:t>tel</w:t>
      </w:r>
      <w:r>
        <w:rPr>
          <w:rFonts w:ascii="AR PＰＯＰ体B" w:eastAsia="AR PＰＯＰ体B" w:cs="AR PＰＯＰ体B" w:hint="eastAsia"/>
          <w:color w:val="C00000"/>
          <w:kern w:val="0"/>
          <w:sz w:val="22"/>
          <w:lang/>
        </w:rPr>
        <w:t>・</w:t>
      </w:r>
      <w:r>
        <w:rPr>
          <w:rFonts w:ascii="AR PＰＯＰ体B" w:eastAsia="AR PＰＯＰ体B" w:cs="AR PＰＯＰ体B"/>
          <w:color w:val="C00000"/>
          <w:kern w:val="0"/>
          <w:sz w:val="22"/>
          <w:lang/>
        </w:rPr>
        <w:t>fax0536-26-0206</w:t>
      </w:r>
    </w:p>
    <w:p w:rsidR="00000000" w:rsidRDefault="00F60C2E">
      <w:pPr>
        <w:autoSpaceDE w:val="0"/>
        <w:autoSpaceDN w:val="0"/>
        <w:adjustRightInd w:val="0"/>
        <w:rPr>
          <w:rFonts w:ascii="AR P勘亭流H" w:eastAsia="AR P勘亭流H" w:cs="AR P勘亭流H"/>
          <w:b/>
          <w:bCs/>
          <w:color w:val="00B050"/>
          <w:kern w:val="0"/>
          <w:sz w:val="44"/>
          <w:szCs w:val="44"/>
          <w:u w:val="single"/>
          <w:lang/>
        </w:rPr>
      </w:pPr>
      <w:r>
        <w:rPr>
          <w:rFonts w:ascii="AR P勘亭流H" w:eastAsia="AR P勘亭流H" w:cs="AR P勘亭流H" w:hint="eastAsia"/>
          <w:b/>
          <w:bCs/>
          <w:color w:val="00B050"/>
          <w:kern w:val="0"/>
          <w:sz w:val="52"/>
          <w:szCs w:val="52"/>
          <w:u w:val="single"/>
          <w:lang/>
        </w:rPr>
        <w:lastRenderedPageBreak/>
        <w:t>カルチャ―カフェ便り</w:t>
      </w:r>
    </w:p>
    <w:p w:rsidR="00000000" w:rsidRDefault="00F60C2E">
      <w:pPr>
        <w:autoSpaceDE w:val="0"/>
        <w:autoSpaceDN w:val="0"/>
        <w:adjustRightInd w:val="0"/>
        <w:ind w:firstLine="360"/>
        <w:rPr>
          <w:rFonts w:ascii="AR P丸ゴシック体M" w:eastAsia="AR P丸ゴシック体M" w:cs="AR P丸ゴシック体M"/>
          <w:b/>
          <w:bCs/>
          <w:kern w:val="0"/>
          <w:sz w:val="36"/>
          <w:szCs w:val="36"/>
          <w:lang/>
        </w:rPr>
      </w:pPr>
      <w:r>
        <w:rPr>
          <w:rFonts w:ascii="AR P丸ゴシック体M" w:eastAsia="AR P丸ゴシック体M" w:cs="AR P丸ゴシック体M" w:hint="eastAsia"/>
          <w:b/>
          <w:bCs/>
          <w:kern w:val="0"/>
          <w:sz w:val="36"/>
          <w:szCs w:val="36"/>
          <w:lang/>
        </w:rPr>
        <w:t>しんしろ民俗神の里</w:t>
      </w:r>
      <w:r>
        <w:rPr>
          <w:rFonts w:ascii="AR P丸ゴシック体M" w:eastAsia="AR P丸ゴシック体M" w:cs="AR P丸ゴシック体M"/>
          <w:b/>
          <w:bCs/>
          <w:kern w:val="0"/>
          <w:sz w:val="36"/>
          <w:szCs w:val="36"/>
          <w:lang/>
        </w:rPr>
        <w:t>(</w:t>
      </w:r>
      <w:r>
        <w:rPr>
          <w:rFonts w:ascii="AR P丸ゴシック体M" w:eastAsia="AR P丸ゴシック体M" w:cs="AR P丸ゴシック体M" w:hint="eastAsia"/>
          <w:b/>
          <w:bCs/>
          <w:kern w:val="0"/>
          <w:sz w:val="36"/>
          <w:szCs w:val="36"/>
          <w:lang/>
        </w:rPr>
        <w:t>黒田</w:t>
      </w:r>
      <w:r>
        <w:rPr>
          <w:rFonts w:ascii="AR P丸ゴシック体M" w:eastAsia="AR P丸ゴシック体M" w:cs="AR P丸ゴシック体M"/>
          <w:b/>
          <w:bCs/>
          <w:kern w:val="0"/>
          <w:sz w:val="36"/>
          <w:szCs w:val="36"/>
          <w:lang/>
        </w:rPr>
        <w:t>)</w:t>
      </w:r>
      <w:r>
        <w:rPr>
          <w:rFonts w:ascii="AR P丸ゴシック体M" w:eastAsia="AR P丸ゴシック体M" w:cs="AR P丸ゴシック体M" w:hint="eastAsia"/>
          <w:b/>
          <w:bCs/>
          <w:kern w:val="0"/>
          <w:sz w:val="36"/>
          <w:szCs w:val="36"/>
          <w:lang/>
        </w:rPr>
        <w:t>を紹介す</w:t>
      </w:r>
      <w:r>
        <w:rPr>
          <w:rFonts w:ascii="AR P丸ゴシック体M" w:eastAsia="AR P丸ゴシック体M" w:cs="AR P丸ゴシック体M" w:hint="eastAsia"/>
          <w:b/>
          <w:bCs/>
          <w:kern w:val="0"/>
          <w:sz w:val="36"/>
          <w:szCs w:val="36"/>
          <w:lang/>
        </w:rPr>
        <w:t>る本が大判・オールカラ</w:t>
      </w:r>
    </w:p>
    <w:p w:rsidR="00000000" w:rsidRDefault="00F60C2E">
      <w:pPr>
        <w:autoSpaceDE w:val="0"/>
        <w:autoSpaceDN w:val="0"/>
        <w:adjustRightInd w:val="0"/>
        <w:rPr>
          <w:rFonts w:ascii="AR P丸ゴシック体M" w:eastAsia="AR P丸ゴシック体M" w:cs="AR P丸ゴシック体M"/>
          <w:b/>
          <w:bCs/>
          <w:kern w:val="0"/>
          <w:sz w:val="24"/>
          <w:szCs w:val="24"/>
          <w:lang/>
        </w:rPr>
      </w:pPr>
      <w:r>
        <w:rPr>
          <w:rFonts w:ascii="AR P丸ゴシック体M" w:eastAsia="AR P丸ゴシック体M" w:cs="AR P丸ゴシック体M" w:hint="eastAsia"/>
          <w:b/>
          <w:bCs/>
          <w:kern w:val="0"/>
          <w:sz w:val="36"/>
          <w:szCs w:val="36"/>
          <w:lang/>
        </w:rPr>
        <w:t>ー写真にて出版されました。</w:t>
      </w:r>
      <w:r w:rsidR="00873C9F">
        <w:rPr>
          <w:rFonts w:ascii="AR P丸ゴシック体M" w:eastAsia="AR P丸ゴシック体M" w:cs="AR P丸ゴシック体M" w:hint="eastAsia"/>
          <w:b/>
          <w:bCs/>
          <w:kern w:val="0"/>
          <w:sz w:val="36"/>
          <w:szCs w:val="36"/>
          <w:lang/>
        </w:rPr>
        <w:pict>
          <v:shape id="_x0000_i1028" type="#_x0000_t75" style="width:241.2pt;height:334.2pt">
            <v:imagedata r:id="rId7" o:title=""/>
          </v:shape>
        </w:pict>
      </w:r>
    </w:p>
    <w:p w:rsidR="00000000" w:rsidRDefault="00F60C2E">
      <w:pPr>
        <w:autoSpaceDE w:val="0"/>
        <w:autoSpaceDN w:val="0"/>
        <w:adjustRightInd w:val="0"/>
        <w:rPr>
          <w:rFonts w:cs="Century"/>
          <w:b/>
          <w:bCs/>
          <w:color w:val="7030A0"/>
          <w:kern w:val="0"/>
          <w:sz w:val="22"/>
        </w:rPr>
      </w:pPr>
      <w:r>
        <w:rPr>
          <w:rFonts w:ascii="ＭＳ 明朝" w:cs="ＭＳ 明朝" w:hint="eastAsia"/>
          <w:b/>
          <w:bCs/>
          <w:color w:val="7030A0"/>
          <w:kern w:val="0"/>
          <w:sz w:val="24"/>
          <w:szCs w:val="24"/>
          <w:lang/>
        </w:rPr>
        <w:t>写真・文　山本満保　樹林舎：</w:t>
      </w:r>
      <w:r>
        <w:rPr>
          <w:rFonts w:cs="Century"/>
          <w:b/>
          <w:bCs/>
          <w:color w:val="7030A0"/>
          <w:kern w:val="0"/>
          <w:sz w:val="24"/>
          <w:szCs w:val="24"/>
        </w:rPr>
        <w:t>2</w:t>
      </w:r>
      <w:r>
        <w:rPr>
          <w:rFonts w:ascii="ＭＳ 明朝" w:cs="ＭＳ 明朝" w:hint="eastAsia"/>
          <w:b/>
          <w:bCs/>
          <w:color w:val="7030A0"/>
          <w:kern w:val="0"/>
          <w:sz w:val="24"/>
          <w:szCs w:val="24"/>
          <w:lang w:val="ja-JP"/>
        </w:rPr>
        <w:t>１</w:t>
      </w:r>
      <w:r>
        <w:rPr>
          <w:rFonts w:cs="Century"/>
          <w:b/>
          <w:bCs/>
          <w:color w:val="7030A0"/>
          <w:kern w:val="0"/>
          <w:sz w:val="24"/>
          <w:szCs w:val="24"/>
        </w:rPr>
        <w:t>00</w:t>
      </w:r>
      <w:r>
        <w:rPr>
          <w:rFonts w:ascii="ＭＳ 明朝" w:cs="ＭＳ 明朝" w:hint="eastAsia"/>
          <w:b/>
          <w:bCs/>
          <w:color w:val="7030A0"/>
          <w:kern w:val="0"/>
          <w:sz w:val="24"/>
          <w:szCs w:val="24"/>
          <w:lang w:val="ja-JP"/>
        </w:rPr>
        <w:t>円</w:t>
      </w:r>
    </w:p>
    <w:p w:rsidR="00000000" w:rsidRDefault="00F60C2E">
      <w:pPr>
        <w:autoSpaceDE w:val="0"/>
        <w:autoSpaceDN w:val="0"/>
        <w:adjustRightInd w:val="0"/>
        <w:rPr>
          <w:rFonts w:cs="Century"/>
          <w:b/>
          <w:bCs/>
          <w:color w:val="7030A0"/>
          <w:kern w:val="0"/>
          <w:sz w:val="22"/>
        </w:rPr>
      </w:pPr>
      <w:r>
        <w:rPr>
          <w:rFonts w:ascii="ＭＳ 明朝" w:cs="ＭＳ 明朝" w:hint="eastAsia"/>
          <w:b/>
          <w:bCs/>
          <w:color w:val="7030A0"/>
          <w:kern w:val="0"/>
          <w:sz w:val="24"/>
          <w:szCs w:val="24"/>
          <w:lang/>
        </w:rPr>
        <w:t>後援：八名郷土史会、諏訪神社、黒田区</w:t>
      </w:r>
    </w:p>
    <w:p w:rsidR="00000000" w:rsidRDefault="00F60C2E">
      <w:pPr>
        <w:autoSpaceDE w:val="0"/>
        <w:autoSpaceDN w:val="0"/>
        <w:adjustRightInd w:val="0"/>
        <w:ind w:left="210"/>
        <w:rPr>
          <w:rFonts w:ascii="AR P行楷書体H" w:eastAsia="AR P行楷書体H" w:cs="AR P行楷書体H"/>
          <w:color w:val="943634"/>
          <w:kern w:val="0"/>
          <w:sz w:val="48"/>
          <w:szCs w:val="48"/>
          <w:vertAlign w:val="superscript"/>
          <w:lang/>
        </w:rPr>
      </w:pPr>
      <w:r>
        <w:rPr>
          <w:rFonts w:ascii="AR P行楷書体H" w:eastAsia="AR P行楷書体H" w:cs="AR P行楷書体H" w:hint="eastAsia"/>
          <w:color w:val="943634"/>
          <w:kern w:val="0"/>
          <w:sz w:val="48"/>
          <w:szCs w:val="48"/>
          <w:vertAlign w:val="superscript"/>
          <w:lang/>
        </w:rPr>
        <w:t>新城市黒田に江戸時代から続く伝統</w:t>
      </w:r>
    </w:p>
    <w:p w:rsidR="00000000" w:rsidRDefault="00F60C2E">
      <w:pPr>
        <w:autoSpaceDE w:val="0"/>
        <w:autoSpaceDN w:val="0"/>
        <w:adjustRightInd w:val="0"/>
        <w:ind w:left="210"/>
        <w:rPr>
          <w:rFonts w:ascii="HG丸ｺﾞｼｯｸM-PRO" w:eastAsia="HG丸ｺﾞｼｯｸM-PRO" w:cs="HG丸ｺﾞｼｯｸM-PRO"/>
          <w:color w:val="002060"/>
          <w:kern w:val="0"/>
          <w:sz w:val="22"/>
          <w:lang/>
        </w:rPr>
      </w:pPr>
      <w:r>
        <w:rPr>
          <w:rFonts w:ascii="AR P行楷書体H" w:eastAsia="AR P行楷書体H" w:cs="AR P行楷書体H" w:hint="eastAsia"/>
          <w:color w:val="943634"/>
          <w:kern w:val="0"/>
          <w:sz w:val="48"/>
          <w:szCs w:val="48"/>
          <w:vertAlign w:val="superscript"/>
          <w:lang/>
        </w:rPr>
        <w:t>行事｢お末社巡り｣が初めて明かされる。</w:t>
      </w:r>
    </w:p>
    <w:p w:rsidR="00000000" w:rsidRDefault="00F60C2E">
      <w:pPr>
        <w:autoSpaceDE w:val="0"/>
        <w:autoSpaceDN w:val="0"/>
        <w:adjustRightInd w:val="0"/>
        <w:ind w:left="210"/>
        <w:rPr>
          <w:rFonts w:ascii="HG丸ｺﾞｼｯｸM-PRO" w:eastAsia="HG丸ｺﾞｼｯｸM-PRO" w:cs="HG丸ｺﾞｼｯｸM-PRO"/>
          <w:b/>
          <w:bCs/>
          <w:color w:val="002060"/>
          <w:kern w:val="0"/>
          <w:sz w:val="22"/>
          <w:lang/>
        </w:rPr>
      </w:pPr>
      <w:r>
        <w:rPr>
          <w:rFonts w:ascii="HG丸ｺﾞｼｯｸM-PRO" w:eastAsia="HG丸ｺﾞｼｯｸM-PRO" w:cs="HG丸ｺﾞｼｯｸM-PRO" w:hint="eastAsia"/>
          <w:b/>
          <w:bCs/>
          <w:color w:val="002060"/>
          <w:kern w:val="0"/>
          <w:sz w:val="22"/>
          <w:lang/>
        </w:rPr>
        <w:t>仁皇神社、金比羅大明神、楠木神社、庚申、奥山半僧坊、阿弥陀如来、塞の神、北の庚申、牛頭天王、馬頭観音菩薩、足浅間、腹浅間、頭浅間</w:t>
      </w:r>
      <w:r>
        <w:rPr>
          <w:rFonts w:ascii="HG丸ｺﾞｼｯｸM-PRO" w:eastAsia="HG丸ｺﾞｼｯｸM-PRO" w:cs="HG丸ｺﾞｼｯｸM-PRO" w:hint="eastAsia"/>
          <w:b/>
          <w:bCs/>
          <w:color w:val="002060"/>
          <w:kern w:val="0"/>
          <w:sz w:val="16"/>
          <w:szCs w:val="16"/>
          <w:lang/>
        </w:rPr>
        <w:t>、</w:t>
      </w:r>
      <w:r>
        <w:rPr>
          <w:rFonts w:ascii="HG丸ｺﾞｼｯｸM-PRO" w:eastAsia="HG丸ｺﾞｼｯｸM-PRO" w:cs="HG丸ｺﾞｼｯｸM-PRO" w:hint="eastAsia"/>
          <w:b/>
          <w:bCs/>
          <w:color w:val="002060"/>
          <w:kern w:val="0"/>
          <w:sz w:val="22"/>
          <w:lang/>
        </w:rPr>
        <w:t>役行者、秋葉山、不動明王、山の神。</w:t>
      </w:r>
    </w:p>
    <w:tbl>
      <w:tblPr>
        <w:tblW w:w="0" w:type="auto"/>
        <w:tblInd w:w="108" w:type="dxa"/>
        <w:tblLayout w:type="fixed"/>
        <w:tblLook w:val="0000"/>
      </w:tblPr>
      <w:tblGrid>
        <w:gridCol w:w="4312"/>
      </w:tblGrid>
      <w:tr w:rsidR="00000000">
        <w:tblPrEx>
          <w:tblCellMar>
            <w:top w:w="0" w:type="dxa"/>
            <w:bottom w:w="0" w:type="dxa"/>
          </w:tblCellMar>
        </w:tblPrEx>
        <w:trPr>
          <w:trHeight w:val="1554"/>
        </w:trPr>
        <w:tc>
          <w:tcPr>
            <w:tcW w:w="431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t>本に付いてのお問い合わせは</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color w:val="0070C0"/>
                <w:kern w:val="0"/>
                <w:sz w:val="22"/>
                <w:lang/>
              </w:rPr>
              <w:t>441-1332</w:t>
            </w:r>
            <w:r>
              <w:rPr>
                <w:rFonts w:ascii="AR PＰＯＰ体B" w:eastAsia="AR PＰＯＰ体B" w:cs="AR PＰＯＰ体B" w:hint="eastAsia"/>
                <w:color w:val="0070C0"/>
                <w:kern w:val="0"/>
                <w:sz w:val="22"/>
                <w:lang/>
              </w:rPr>
              <w:t>黒田字萩平野</w:t>
            </w:r>
            <w:r>
              <w:rPr>
                <w:rFonts w:ascii="AR PＰＯＰ体B" w:eastAsia="AR PＰＯＰ体B" w:cs="AR PＰＯＰ体B"/>
                <w:color w:val="0070C0"/>
                <w:kern w:val="0"/>
                <w:sz w:val="22"/>
                <w:lang/>
              </w:rPr>
              <w:t>96-2</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t>ほ</w:t>
            </w:r>
            <w:r>
              <w:rPr>
                <w:rFonts w:ascii="AR PＰＯＰ体B" w:eastAsia="AR PＰＯＰ体B" w:cs="AR PＰＯＰ体B" w:hint="eastAsia"/>
                <w:color w:val="0070C0"/>
                <w:kern w:val="0"/>
                <w:sz w:val="22"/>
                <w:lang/>
              </w:rPr>
              <w:t>ほえみ常連　　　山本満保</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color w:val="0070C0"/>
                <w:kern w:val="0"/>
                <w:sz w:val="22"/>
                <w:lang/>
              </w:rPr>
              <w:t>hagihirano@ybb.ne.jp</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t xml:space="preserve">　　　　　　　　　　　　　　　　　　　　　　　　　　　　　　　</w:t>
            </w:r>
          </w:p>
          <w:p w:rsidR="00000000" w:rsidRDefault="00F60C2E">
            <w:pPr>
              <w:autoSpaceDE w:val="0"/>
              <w:autoSpaceDN w:val="0"/>
              <w:adjustRightInd w:val="0"/>
              <w:ind w:firstLine="220"/>
              <w:rPr>
                <w:rFonts w:ascii="ＭＳ 明朝" w:cs="ＭＳ 明朝"/>
                <w:kern w:val="0"/>
                <w:sz w:val="22"/>
                <w:lang/>
              </w:rPr>
            </w:pPr>
          </w:p>
        </w:tc>
      </w:tr>
    </w:tbl>
    <w:p w:rsidR="00000000" w:rsidRDefault="00F60C2E">
      <w:pPr>
        <w:autoSpaceDE w:val="0"/>
        <w:autoSpaceDN w:val="0"/>
        <w:adjustRightInd w:val="0"/>
        <w:ind w:left="210"/>
        <w:rPr>
          <w:rFonts w:ascii="AR P行楷書体H" w:eastAsia="AR P行楷書体H" w:cs="AR P行楷書体H"/>
          <w:color w:val="943634"/>
          <w:kern w:val="0"/>
          <w:sz w:val="48"/>
          <w:szCs w:val="48"/>
          <w:vertAlign w:val="superscript"/>
          <w:lang/>
        </w:rPr>
      </w:pPr>
    </w:p>
    <w:p w:rsidR="00000000" w:rsidRDefault="00F60C2E">
      <w:pPr>
        <w:autoSpaceDE w:val="0"/>
        <w:autoSpaceDN w:val="0"/>
        <w:adjustRightInd w:val="0"/>
        <w:ind w:firstLine="220"/>
        <w:rPr>
          <w:rFonts w:cs="Century"/>
          <w:color w:val="00B050"/>
          <w:kern w:val="0"/>
          <w:sz w:val="22"/>
        </w:rPr>
      </w:pPr>
      <w:r>
        <w:rPr>
          <w:rFonts w:ascii="ＭＳ 明朝" w:cs="ＭＳ 明朝" w:hint="eastAsia"/>
          <w:color w:val="00B050"/>
          <w:kern w:val="0"/>
          <w:sz w:val="22"/>
          <w:lang/>
        </w:rPr>
        <w:t>新城市内をＳ字型に走っている別所街道（国道３０１号線）沿いの南よりに大きな「ほほえみ」という喫茶店があります。毎朝９時ごろには、コーヒーにトースト、ゆで卵、サラダ、水菓子が付いて僅か３５０円のモーニング・サービスを目当てにした常連客、夫婦連れ等で賑わっております。私もこの店の常連で、数人の顔なじみ相手に談笑のひと時を過ごします。老若男女あい集い、とても楽しく、一同笑いが絶</w:t>
      </w:r>
      <w:r>
        <w:rPr>
          <w:rFonts w:ascii="ＭＳ 明朝" w:cs="ＭＳ 明朝" w:hint="eastAsia"/>
          <w:color w:val="00B050"/>
          <w:kern w:val="0"/>
          <w:sz w:val="22"/>
          <w:lang/>
        </w:rPr>
        <w:t>えません。</w:t>
      </w:r>
      <w:r>
        <w:rPr>
          <w:rFonts w:cs="Century"/>
          <w:color w:val="00B050"/>
          <w:kern w:val="0"/>
          <w:sz w:val="22"/>
        </w:rPr>
        <w:br/>
      </w:r>
      <w:r>
        <w:rPr>
          <w:rFonts w:ascii="ＭＳ 明朝" w:cs="ＭＳ 明朝" w:hint="eastAsia"/>
          <w:color w:val="00B050"/>
          <w:kern w:val="0"/>
          <w:sz w:val="22"/>
          <w:lang/>
        </w:rPr>
        <w:t xml:space="preserve">　その他、車で来ればじきですので、豊橋、豊川、新城市街、三ケ日方面とこれらの方面からお客さんも大勢来られます。　　</w:t>
      </w:r>
    </w:p>
    <w:p w:rsidR="00000000" w:rsidRDefault="00F60C2E">
      <w:pPr>
        <w:autoSpaceDE w:val="0"/>
        <w:autoSpaceDN w:val="0"/>
        <w:adjustRightInd w:val="0"/>
        <w:rPr>
          <w:rFonts w:cs="Century"/>
          <w:color w:val="00B050"/>
          <w:kern w:val="0"/>
          <w:sz w:val="22"/>
        </w:rPr>
      </w:pPr>
      <w:r>
        <w:rPr>
          <w:rFonts w:ascii="ＭＳ 明朝" w:cs="ＭＳ 明朝" w:hint="eastAsia"/>
          <w:color w:val="00B050"/>
          <w:kern w:val="0"/>
          <w:sz w:val="22"/>
          <w:lang/>
        </w:rPr>
        <w:t xml:space="preserve">　又、ほほえみには、簡単な会合は、予約ルームが気軽に利用させてもらえます。</w:t>
      </w:r>
    </w:p>
    <w:p w:rsidR="00000000" w:rsidRDefault="00F60C2E">
      <w:pPr>
        <w:autoSpaceDE w:val="0"/>
        <w:autoSpaceDN w:val="0"/>
        <w:adjustRightInd w:val="0"/>
        <w:ind w:firstLine="220"/>
        <w:rPr>
          <w:rFonts w:cs="Century"/>
          <w:color w:val="00B050"/>
          <w:kern w:val="0"/>
          <w:sz w:val="22"/>
        </w:rPr>
      </w:pPr>
      <w:r>
        <w:rPr>
          <w:rFonts w:ascii="ＭＳ 明朝" w:cs="ＭＳ 明朝" w:hint="eastAsia"/>
          <w:color w:val="00B050"/>
          <w:kern w:val="0"/>
          <w:sz w:val="22"/>
          <w:lang/>
        </w:rPr>
        <w:t>私の始めたカルチャーカフェ</w:t>
      </w:r>
      <w:r>
        <w:rPr>
          <w:rFonts w:cs="Century"/>
          <w:color w:val="00B050"/>
          <w:kern w:val="0"/>
          <w:sz w:val="22"/>
        </w:rPr>
        <w:t>(</w:t>
      </w:r>
      <w:r>
        <w:rPr>
          <w:rFonts w:ascii="ＭＳ 明朝" w:cs="ＭＳ 明朝" w:hint="eastAsia"/>
          <w:color w:val="00B050"/>
          <w:kern w:val="0"/>
          <w:sz w:val="22"/>
          <w:lang w:val="ja-JP"/>
        </w:rPr>
        <w:t>学習会</w:t>
      </w:r>
      <w:r>
        <w:rPr>
          <w:rFonts w:cs="Century"/>
          <w:color w:val="00B050"/>
          <w:kern w:val="0"/>
          <w:sz w:val="22"/>
        </w:rPr>
        <w:t>)</w:t>
      </w:r>
      <w:r>
        <w:rPr>
          <w:rFonts w:ascii="ＭＳ 明朝" w:cs="ＭＳ 明朝" w:hint="eastAsia"/>
          <w:color w:val="00B050"/>
          <w:kern w:val="0"/>
          <w:sz w:val="22"/>
          <w:lang w:val="ja-JP"/>
        </w:rPr>
        <w:t>は、豊橋、新城市街、三ケ日からそれぞれに参加者があります</w:t>
      </w:r>
    </w:p>
    <w:p w:rsidR="00000000" w:rsidRDefault="00F60C2E">
      <w:pPr>
        <w:autoSpaceDE w:val="0"/>
        <w:autoSpaceDN w:val="0"/>
        <w:adjustRightInd w:val="0"/>
        <w:ind w:firstLine="220"/>
        <w:rPr>
          <w:rFonts w:cs="Century"/>
          <w:color w:val="00B050"/>
          <w:kern w:val="0"/>
          <w:sz w:val="22"/>
        </w:rPr>
      </w:pPr>
      <w:r>
        <w:rPr>
          <w:rFonts w:ascii="ＭＳ 明朝" w:cs="ＭＳ 明朝" w:hint="eastAsia"/>
          <w:color w:val="00B050"/>
          <w:kern w:val="0"/>
          <w:sz w:val="22"/>
          <w:lang/>
        </w:rPr>
        <w:t>居ながらにして、学ぶ喜び、知る楽しさを味わうことができ大変幸せです。</w:t>
      </w:r>
    </w:p>
    <w:p w:rsidR="00000000" w:rsidRDefault="00873C9F">
      <w:pPr>
        <w:autoSpaceDE w:val="0"/>
        <w:autoSpaceDN w:val="0"/>
        <w:adjustRightInd w:val="0"/>
        <w:ind w:firstLine="220"/>
        <w:rPr>
          <w:rFonts w:cs="Century"/>
          <w:color w:val="00B050"/>
          <w:kern w:val="0"/>
          <w:sz w:val="22"/>
        </w:rPr>
      </w:pPr>
      <w:r>
        <w:rPr>
          <w:rFonts w:ascii="ＭＳ 明朝" w:cs="ＭＳ 明朝" w:hint="eastAsia"/>
          <w:kern w:val="0"/>
          <w:sz w:val="22"/>
          <w:lang/>
        </w:rPr>
        <w:pict>
          <v:shape id="_x0000_i1029" type="#_x0000_t75" style="width:202.8pt;height:145.2pt">
            <v:imagedata r:id="rId9" o:title=""/>
          </v:shape>
        </w:pict>
      </w:r>
      <w:r w:rsidR="00F60C2E">
        <w:rPr>
          <w:rFonts w:ascii="ＭＳ 明朝" w:cs="ＭＳ 明朝" w:hint="eastAsia"/>
          <w:color w:val="00B050"/>
          <w:kern w:val="0"/>
          <w:sz w:val="22"/>
          <w:lang/>
        </w:rPr>
        <w:t>そうそう、そう言えば、森の石松生家跡は、「ほほえみ」の斜め向かいの道を下っ</w:t>
      </w:r>
      <w:r w:rsidR="00F60C2E">
        <w:rPr>
          <w:rFonts w:ascii="ＭＳ 明朝" w:cs="ＭＳ 明朝" w:hint="eastAsia"/>
          <w:color w:val="00B050"/>
          <w:kern w:val="0"/>
          <w:sz w:val="22"/>
          <w:lang/>
        </w:rPr>
        <w:t>て、曲折はありますが、車で約５分。看板が建っていますよ。</w:t>
      </w:r>
    </w:p>
    <w:p w:rsidR="00000000" w:rsidRDefault="00F60C2E">
      <w:pPr>
        <w:autoSpaceDE w:val="0"/>
        <w:autoSpaceDN w:val="0"/>
        <w:adjustRightInd w:val="0"/>
        <w:ind w:firstLine="280"/>
        <w:rPr>
          <w:rFonts w:ascii="AR P丸ゴシック体E" w:eastAsia="AR P丸ゴシック体E" w:cs="AR P丸ゴシック体E"/>
          <w:b/>
          <w:bCs/>
          <w:color w:val="0070C0"/>
          <w:kern w:val="0"/>
          <w:sz w:val="24"/>
          <w:szCs w:val="24"/>
          <w:lang/>
        </w:rPr>
      </w:pPr>
      <w:r>
        <w:rPr>
          <w:rFonts w:ascii="AR P丸ゴシック体E" w:eastAsia="AR P丸ゴシック体E" w:cs="AR P丸ゴシック体E" w:hint="eastAsia"/>
          <w:b/>
          <w:bCs/>
          <w:color w:val="0070C0"/>
          <w:kern w:val="0"/>
          <w:sz w:val="28"/>
          <w:szCs w:val="28"/>
          <w:lang/>
        </w:rPr>
        <w:t>賢い子育て、明るい家庭はこの本から</w:t>
      </w:r>
    </w:p>
    <w:p w:rsidR="00000000" w:rsidRDefault="00F60C2E">
      <w:pPr>
        <w:autoSpaceDE w:val="0"/>
        <w:autoSpaceDN w:val="0"/>
        <w:adjustRightInd w:val="0"/>
        <w:ind w:firstLine="241"/>
        <w:rPr>
          <w:rFonts w:eastAsia="AR P丸ゴシック体E" w:cs="Century"/>
          <w:b/>
          <w:bCs/>
          <w:color w:val="0070C0"/>
          <w:kern w:val="0"/>
          <w:sz w:val="24"/>
          <w:szCs w:val="24"/>
        </w:rPr>
      </w:pPr>
      <w:r>
        <w:rPr>
          <w:rFonts w:eastAsia="AR P丸ゴシック体E" w:cs="Century"/>
          <w:b/>
          <w:bCs/>
          <w:color w:val="0070C0"/>
          <w:kern w:val="0"/>
          <w:sz w:val="24"/>
          <w:szCs w:val="24"/>
        </w:rPr>
        <w:t>michiru</w:t>
      </w:r>
      <w:r>
        <w:rPr>
          <w:rFonts w:ascii="AR P丸ゴシック体E" w:eastAsia="AR P丸ゴシック体E" w:cs="AR P丸ゴシック体E" w:hint="eastAsia"/>
          <w:b/>
          <w:bCs/>
          <w:color w:val="0070C0"/>
          <w:kern w:val="0"/>
          <w:sz w:val="24"/>
          <w:szCs w:val="24"/>
          <w:lang w:val="ja-JP"/>
        </w:rPr>
        <w:t>（山本満保）著　文藝書房</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lastRenderedPageBreak/>
        <w:t>四六版</w:t>
      </w:r>
      <w:r>
        <w:rPr>
          <w:rFonts w:ascii="AR PＰＯＰ体B" w:eastAsia="AR PＰＯＰ体B" w:cs="AR PＰＯＰ体B"/>
          <w:color w:val="0070C0"/>
          <w:kern w:val="0"/>
          <w:sz w:val="22"/>
          <w:lang/>
        </w:rPr>
        <w:t>220</w:t>
      </w:r>
      <w:r>
        <w:rPr>
          <w:rFonts w:ascii="AR PＰＯＰ体B" w:eastAsia="AR PＰＯＰ体B" w:cs="AR PＰＯＰ体B" w:hint="eastAsia"/>
          <w:color w:val="0070C0"/>
          <w:kern w:val="0"/>
          <w:sz w:val="22"/>
          <w:lang/>
        </w:rPr>
        <w:t xml:space="preserve">頁　</w:t>
      </w:r>
      <w:r w:rsidR="00873C9F">
        <w:rPr>
          <w:rFonts w:ascii="AR PＰＯＰ体B" w:eastAsia="AR PＰＯＰ体B" w:cs="AR PＰＯＰ体B" w:hint="eastAsia"/>
          <w:color w:val="0070C0"/>
          <w:kern w:val="0"/>
          <w:sz w:val="22"/>
          <w:lang/>
        </w:rPr>
        <w:pict>
          <v:shape id="_x0000_i1030" type="#_x0000_t75" style="width:123.6pt;height:183.6pt">
            <v:imagedata r:id="rId8" o:title=""/>
          </v:shape>
        </w:pict>
      </w:r>
      <w:r>
        <w:rPr>
          <w:rFonts w:ascii="AR PＰＯＰ体B" w:eastAsia="AR PＰＯＰ体B" w:cs="AR PＰＯＰ体B"/>
          <w:color w:val="0070C0"/>
          <w:kern w:val="0"/>
          <w:sz w:val="22"/>
          <w:lang/>
        </w:rPr>
        <w:t>1260</w:t>
      </w:r>
      <w:r>
        <w:rPr>
          <w:rFonts w:ascii="AR PＰＯＰ体B" w:eastAsia="AR PＰＯＰ体B" w:cs="AR PＰＯＰ体B" w:hint="eastAsia"/>
          <w:color w:val="0070C0"/>
          <w:kern w:val="0"/>
          <w:sz w:val="22"/>
          <w:lang/>
        </w:rPr>
        <w:t>円</w:t>
      </w:r>
    </w:p>
    <w:p w:rsidR="00000000" w:rsidRDefault="00F60C2E">
      <w:pPr>
        <w:autoSpaceDE w:val="0"/>
        <w:autoSpaceDN w:val="0"/>
        <w:adjustRightInd w:val="0"/>
        <w:ind w:firstLine="220"/>
        <w:rPr>
          <w:rFonts w:ascii="AR PＰＯＰ体B" w:eastAsia="AR PＰＯＰ体B" w:cs="AR PＰＯＰ体B"/>
          <w:b/>
          <w:bCs/>
          <w:color w:val="0070C0"/>
          <w:kern w:val="0"/>
          <w:sz w:val="22"/>
          <w:lang/>
        </w:rPr>
      </w:pPr>
      <w:r>
        <w:rPr>
          <w:rFonts w:ascii="AR PＰＯＰ体B" w:eastAsia="AR PＰＯＰ体B" w:cs="AR PＰＯＰ体B" w:hint="eastAsia"/>
          <w:b/>
          <w:bCs/>
          <w:color w:val="0070C0"/>
          <w:kern w:val="0"/>
          <w:sz w:val="22"/>
          <w:lang/>
        </w:rPr>
        <w:t>読み易くてためになる　　日々の生活１８０の指針。</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丸ゴシック体M" w:eastAsia="AR P丸ゴシック体M" w:cs="AR P丸ゴシック体M" w:hint="eastAsia"/>
          <w:b/>
          <w:bCs/>
          <w:color w:val="0070C0"/>
          <w:kern w:val="0"/>
          <w:sz w:val="22"/>
          <w:lang/>
        </w:rPr>
        <w:t>賢い子育て、明るい家庭はこの本から。</w:t>
      </w:r>
    </w:p>
    <w:p w:rsidR="00000000" w:rsidRDefault="00F60C2E">
      <w:pPr>
        <w:autoSpaceDE w:val="0"/>
        <w:autoSpaceDN w:val="0"/>
        <w:adjustRightInd w:val="0"/>
        <w:ind w:firstLine="220"/>
        <w:rPr>
          <w:rFonts w:ascii="AR PＰＯＰ体B" w:eastAsia="AR PＰＯＰ体B" w:cs="AR PＰＯＰ体B"/>
          <w:color w:val="0070C0"/>
          <w:kern w:val="0"/>
          <w:sz w:val="22"/>
          <w:lang/>
        </w:rPr>
      </w:pPr>
      <w:r>
        <w:rPr>
          <w:rFonts w:ascii="AR PＰＯＰ体B" w:eastAsia="AR PＰＯＰ体B" w:cs="AR PＰＯＰ体B"/>
          <w:color w:val="0070C0"/>
          <w:kern w:val="0"/>
          <w:sz w:val="22"/>
          <w:lang/>
        </w:rPr>
        <w:t>1</w:t>
      </w:r>
      <w:r>
        <w:rPr>
          <w:rFonts w:ascii="AR PＰＯＰ体B" w:eastAsia="AR PＰＯＰ体B" w:cs="AR PＰＯＰ体B" w:hint="eastAsia"/>
          <w:color w:val="0070C0"/>
          <w:kern w:val="0"/>
          <w:sz w:val="22"/>
          <w:lang/>
        </w:rPr>
        <w:t>頁読み切りでとても</w:t>
      </w:r>
    </w:p>
    <w:p w:rsidR="00000000" w:rsidRDefault="00F60C2E">
      <w:pPr>
        <w:autoSpaceDE w:val="0"/>
        <w:autoSpaceDN w:val="0"/>
        <w:adjustRightInd w:val="0"/>
        <w:rPr>
          <w:rFonts w:ascii="AR PＰＯＰ体B" w:eastAsia="AR PＰＯＰ体B" w:cs="AR PＰＯＰ体B"/>
          <w:color w:val="0070C0"/>
          <w:kern w:val="0"/>
          <w:sz w:val="22"/>
          <w:lang/>
        </w:rPr>
      </w:pPr>
      <w:r>
        <w:rPr>
          <w:rFonts w:ascii="AR PＰＯＰ体B" w:eastAsia="AR PＰＯＰ体B" w:cs="AR PＰＯＰ体B" w:hint="eastAsia"/>
          <w:color w:val="0070C0"/>
          <w:kern w:val="0"/>
          <w:sz w:val="22"/>
          <w:lang/>
        </w:rPr>
        <w:t>分かりやすい。</w:t>
      </w:r>
      <w:r>
        <w:rPr>
          <w:rFonts w:ascii="AR PＰＯＰ体B" w:eastAsia="AR PＰＯＰ体B" w:cs="AR PＰＯＰ体B"/>
          <w:color w:val="0070C0"/>
          <w:kern w:val="0"/>
          <w:sz w:val="22"/>
          <w:lang/>
        </w:rPr>
        <w:t>1</w:t>
      </w:r>
      <w:r>
        <w:rPr>
          <w:rFonts w:ascii="AR PＰＯＰ体B" w:eastAsia="AR PＰＯＰ体B" w:cs="AR PＰＯＰ体B" w:hint="eastAsia"/>
          <w:color w:val="0070C0"/>
          <w:kern w:val="0"/>
          <w:sz w:val="22"/>
          <w:lang/>
        </w:rPr>
        <w:t>頁読めば面白さが分かる。</w:t>
      </w:r>
    </w:p>
    <w:p w:rsidR="00000000" w:rsidRDefault="00F60C2E">
      <w:pPr>
        <w:autoSpaceDE w:val="0"/>
        <w:autoSpaceDN w:val="0"/>
        <w:adjustRightInd w:val="0"/>
        <w:ind w:firstLine="220"/>
        <w:rPr>
          <w:rFonts w:ascii="AR PＰＯＰ体B" w:eastAsia="AR PＰＯＰ体B" w:cs="AR PＰＯＰ体B"/>
          <w:b/>
          <w:bCs/>
          <w:color w:val="0070C0"/>
          <w:kern w:val="0"/>
          <w:sz w:val="22"/>
          <w:lang/>
        </w:rPr>
      </w:pPr>
      <w:r>
        <w:rPr>
          <w:rFonts w:ascii="AR PＰＯＰ体B" w:eastAsia="AR PＰＯＰ体B" w:cs="AR PＰＯＰ体B" w:hint="eastAsia"/>
          <w:b/>
          <w:bCs/>
          <w:color w:val="0070C0"/>
          <w:kern w:val="0"/>
          <w:sz w:val="22"/>
          <w:lang/>
        </w:rPr>
        <w:t>中年女性に大好評。</w:t>
      </w: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ascii="AR PＰＯＰ体B" w:eastAsia="AR PＰＯＰ体B" w:cs="AR PＰＯＰ体B"/>
          <w:color w:val="0070C0"/>
          <w:kern w:val="0"/>
          <w:sz w:val="22"/>
          <w:lang/>
        </w:rPr>
      </w:pPr>
    </w:p>
    <w:tbl>
      <w:tblPr>
        <w:tblW w:w="0" w:type="auto"/>
        <w:tblInd w:w="108" w:type="dxa"/>
        <w:tblLayout w:type="fixed"/>
        <w:tblLook w:val="0000"/>
      </w:tblPr>
      <w:tblGrid>
        <w:gridCol w:w="3658"/>
        <w:gridCol w:w="706"/>
        <w:gridCol w:w="436"/>
        <w:gridCol w:w="436"/>
      </w:tblGrid>
      <w:tr w:rsidR="00000000">
        <w:tblPrEx>
          <w:tblCellMar>
            <w:top w:w="0" w:type="dxa"/>
            <w:bottom w:w="0" w:type="dxa"/>
          </w:tblCellMar>
        </w:tblPrEx>
        <w:trPr>
          <w:trHeight w:val="1"/>
        </w:trPr>
        <w:tc>
          <w:tcPr>
            <w:tcW w:w="365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ind w:firstLine="220"/>
              <w:rPr>
                <w:rFonts w:ascii="ＭＳ 明朝" w:cs="ＭＳ 明朝"/>
                <w:kern w:val="0"/>
                <w:sz w:val="22"/>
                <w:lang/>
              </w:rPr>
            </w:pPr>
            <w:r>
              <w:rPr>
                <w:rFonts w:ascii="ＭＳ 明朝" w:cs="ＭＳ 明朝" w:hint="eastAsia"/>
                <w:color w:val="0070C0"/>
                <w:kern w:val="0"/>
                <w:sz w:val="22"/>
                <w:lang/>
              </w:rPr>
              <w:t>書籍名</w:t>
            </w:r>
          </w:p>
        </w:tc>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ind w:firstLine="220"/>
              <w:rPr>
                <w:rFonts w:ascii="ＭＳ 明朝" w:cs="ＭＳ 明朝"/>
                <w:kern w:val="0"/>
                <w:sz w:val="22"/>
                <w:lang/>
              </w:rPr>
            </w:pPr>
            <w:r>
              <w:rPr>
                <w:rFonts w:ascii="ＭＳ 明朝" w:cs="ＭＳ 明朝" w:hint="eastAsia"/>
                <w:color w:val="0070C0"/>
                <w:kern w:val="0"/>
                <w:sz w:val="22"/>
                <w:lang/>
              </w:rPr>
              <w:t>単価</w:t>
            </w:r>
          </w:p>
        </w:tc>
        <w:tc>
          <w:tcPr>
            <w:tcW w:w="43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注文数</w:t>
            </w:r>
          </w:p>
        </w:tc>
        <w:tc>
          <w:tcPr>
            <w:tcW w:w="43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支払金額</w:t>
            </w:r>
          </w:p>
        </w:tc>
      </w:tr>
      <w:tr w:rsidR="00000000">
        <w:tblPrEx>
          <w:tblCellMar>
            <w:top w:w="0" w:type="dxa"/>
            <w:bottom w:w="0" w:type="dxa"/>
          </w:tblCellMar>
        </w:tblPrEx>
        <w:trPr>
          <w:trHeight w:val="386"/>
        </w:trPr>
        <w:tc>
          <w:tcPr>
            <w:tcW w:w="365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秘境の民俗神</w:t>
            </w:r>
          </w:p>
        </w:tc>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cs="Century"/>
                <w:color w:val="0070C0"/>
                <w:kern w:val="0"/>
                <w:sz w:val="22"/>
              </w:rPr>
            </w:pPr>
            <w:r>
              <w:rPr>
                <w:rFonts w:cs="Century"/>
                <w:color w:val="0070C0"/>
                <w:kern w:val="0"/>
                <w:sz w:val="22"/>
              </w:rPr>
              <w:t>2000</w:t>
            </w:r>
            <w:r>
              <w:rPr>
                <w:rFonts w:ascii="ＭＳ 明朝" w:cs="ＭＳ 明朝" w:hint="eastAsia"/>
                <w:color w:val="0070C0"/>
                <w:kern w:val="0"/>
                <w:sz w:val="22"/>
                <w:lang w:val="ja-JP"/>
              </w:rPr>
              <w:t>円</w:t>
            </w:r>
          </w:p>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〈税抜〉</w:t>
            </w:r>
          </w:p>
        </w:tc>
        <w:tc>
          <w:tcPr>
            <w:tcW w:w="43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cs="Century"/>
                <w:color w:val="0070C0"/>
                <w:kern w:val="0"/>
                <w:sz w:val="22"/>
              </w:rPr>
            </w:pPr>
            <w:r>
              <w:rPr>
                <w:rFonts w:ascii="ＭＳ 明朝" w:cs="ＭＳ 明朝" w:hint="eastAsia"/>
                <w:color w:val="0070C0"/>
                <w:kern w:val="0"/>
                <w:sz w:val="22"/>
                <w:lang/>
              </w:rPr>
              <w:t xml:space="preserve">　　冊　　　　　　</w:t>
            </w:r>
          </w:p>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 xml:space="preserve">　　　　　</w:t>
            </w:r>
          </w:p>
        </w:tc>
        <w:tc>
          <w:tcPr>
            <w:tcW w:w="43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 xml:space="preserve">　　　　円</w:t>
            </w:r>
          </w:p>
        </w:tc>
      </w:tr>
      <w:tr w:rsidR="00000000">
        <w:tblPrEx>
          <w:tblCellMar>
            <w:top w:w="0" w:type="dxa"/>
            <w:bottom w:w="0" w:type="dxa"/>
          </w:tblCellMar>
        </w:tblPrEx>
        <w:trPr>
          <w:trHeight w:val="458"/>
        </w:trPr>
        <w:tc>
          <w:tcPr>
            <w:tcW w:w="365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暮らしと教育</w:t>
            </w:r>
          </w:p>
        </w:tc>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cs="Century"/>
                <w:color w:val="0070C0"/>
                <w:kern w:val="0"/>
                <w:sz w:val="22"/>
              </w:rPr>
            </w:pPr>
            <w:r>
              <w:rPr>
                <w:rFonts w:cs="Century"/>
                <w:color w:val="0070C0"/>
                <w:kern w:val="0"/>
                <w:sz w:val="22"/>
              </w:rPr>
              <w:t>1260</w:t>
            </w:r>
            <w:r>
              <w:rPr>
                <w:rFonts w:ascii="ＭＳ 明朝" w:cs="ＭＳ 明朝" w:hint="eastAsia"/>
                <w:color w:val="0070C0"/>
                <w:kern w:val="0"/>
                <w:sz w:val="22"/>
                <w:lang w:val="ja-JP"/>
              </w:rPr>
              <w:t>円</w:t>
            </w:r>
          </w:p>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〈税込〉</w:t>
            </w:r>
          </w:p>
        </w:tc>
        <w:tc>
          <w:tcPr>
            <w:tcW w:w="43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 xml:space="preserve">　　冊</w:t>
            </w:r>
          </w:p>
        </w:tc>
        <w:tc>
          <w:tcPr>
            <w:tcW w:w="43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 xml:space="preserve">　　　　円</w:t>
            </w:r>
          </w:p>
        </w:tc>
      </w:tr>
      <w:tr w:rsidR="00000000">
        <w:tblPrEx>
          <w:tblCellMar>
            <w:top w:w="0" w:type="dxa"/>
            <w:bottom w:w="0" w:type="dxa"/>
          </w:tblCellMar>
        </w:tblPrEx>
        <w:trPr>
          <w:trHeight w:val="426"/>
        </w:trPr>
        <w:tc>
          <w:tcPr>
            <w:tcW w:w="365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ascii="ＭＳ 明朝" w:cs="ＭＳ 明朝"/>
                <w:kern w:val="0"/>
                <w:sz w:val="22"/>
                <w:lang/>
              </w:rPr>
            </w:pPr>
          </w:p>
        </w:tc>
        <w:tc>
          <w:tcPr>
            <w:tcW w:w="114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ind w:firstLine="660"/>
              <w:rPr>
                <w:rFonts w:ascii="ＭＳ 明朝" w:cs="ＭＳ 明朝"/>
                <w:kern w:val="0"/>
                <w:sz w:val="22"/>
                <w:lang/>
              </w:rPr>
            </w:pPr>
            <w:r>
              <w:rPr>
                <w:rFonts w:ascii="ＭＳ 明朝" w:cs="ＭＳ 明朝" w:hint="eastAsia"/>
                <w:color w:val="0070C0"/>
                <w:kern w:val="0"/>
                <w:sz w:val="22"/>
                <w:lang/>
              </w:rPr>
              <w:t>支払総額→</w:t>
            </w:r>
          </w:p>
        </w:tc>
        <w:tc>
          <w:tcPr>
            <w:tcW w:w="43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F60C2E">
            <w:pPr>
              <w:autoSpaceDE w:val="0"/>
              <w:autoSpaceDN w:val="0"/>
              <w:adjustRightInd w:val="0"/>
              <w:rPr>
                <w:rFonts w:ascii="ＭＳ 明朝" w:cs="ＭＳ 明朝"/>
                <w:kern w:val="0"/>
                <w:sz w:val="22"/>
                <w:lang/>
              </w:rPr>
            </w:pPr>
            <w:r>
              <w:rPr>
                <w:rFonts w:ascii="ＭＳ 明朝" w:cs="ＭＳ 明朝" w:hint="eastAsia"/>
                <w:color w:val="0070C0"/>
                <w:kern w:val="0"/>
                <w:sz w:val="22"/>
                <w:lang/>
              </w:rPr>
              <w:t xml:space="preserve">　　　　円　　</w:t>
            </w:r>
          </w:p>
        </w:tc>
      </w:tr>
    </w:tbl>
    <w:p w:rsidR="00000000" w:rsidRDefault="00F60C2E">
      <w:pPr>
        <w:autoSpaceDE w:val="0"/>
        <w:autoSpaceDN w:val="0"/>
        <w:adjustRightInd w:val="0"/>
        <w:ind w:firstLine="220"/>
        <w:rPr>
          <w:rFonts w:ascii="AR PＰＯＰ体B" w:eastAsia="AR PＰＯＰ体B" w:cs="AR PＰＯＰ体B"/>
          <w:color w:val="0070C0"/>
          <w:kern w:val="0"/>
          <w:sz w:val="22"/>
          <w:lang/>
        </w:rPr>
      </w:pPr>
    </w:p>
    <w:p w:rsidR="00000000" w:rsidRDefault="00F60C2E">
      <w:pPr>
        <w:autoSpaceDE w:val="0"/>
        <w:autoSpaceDN w:val="0"/>
        <w:adjustRightInd w:val="0"/>
        <w:ind w:firstLine="220"/>
        <w:rPr>
          <w:rFonts w:eastAsia="AR P丸ゴシック体M" w:cs="Century"/>
          <w:kern w:val="0"/>
          <w:sz w:val="22"/>
        </w:rPr>
      </w:pPr>
      <w:r>
        <w:rPr>
          <w:rFonts w:ascii="HG丸ｺﾞｼｯｸM-PRO" w:eastAsia="HG丸ｺﾞｼｯｸM-PRO" w:cs="HG丸ｺﾞｼｯｸM-PRO" w:hint="eastAsia"/>
          <w:kern w:val="0"/>
          <w:sz w:val="22"/>
          <w:lang/>
        </w:rPr>
        <w:t>ーーーーーーーーーーーーーーーーーーー切り</w:t>
      </w:r>
      <w:r>
        <w:rPr>
          <w:rFonts w:ascii="AR P丸ゴシック体M" w:eastAsia="AR P丸ゴシック体M" w:cs="AR P丸ゴシック体M" w:hint="eastAsia"/>
          <w:kern w:val="0"/>
          <w:sz w:val="22"/>
          <w:lang/>
        </w:rPr>
        <w:t>とり線ーーーーーーーーーーーーーーーーーーー</w:t>
      </w:r>
    </w:p>
    <w:p w:rsidR="00000000" w:rsidRDefault="00F60C2E">
      <w:pPr>
        <w:autoSpaceDE w:val="0"/>
        <w:autoSpaceDN w:val="0"/>
        <w:adjustRightInd w:val="0"/>
        <w:ind w:firstLine="220"/>
        <w:rPr>
          <w:rFonts w:eastAsia="AR P丸ゴシック体M" w:cs="Century"/>
          <w:color w:val="0070C0"/>
          <w:kern w:val="0"/>
          <w:sz w:val="22"/>
        </w:rPr>
      </w:pPr>
    </w:p>
    <w:p w:rsidR="00000000" w:rsidRDefault="00F60C2E">
      <w:pPr>
        <w:autoSpaceDE w:val="0"/>
        <w:autoSpaceDN w:val="0"/>
        <w:adjustRightInd w:val="0"/>
        <w:ind w:firstLine="220"/>
        <w:rPr>
          <w:rFonts w:cs="Century"/>
          <w:color w:val="0070C0"/>
          <w:kern w:val="0"/>
          <w:sz w:val="22"/>
        </w:rPr>
      </w:pPr>
      <w:r>
        <w:rPr>
          <w:rFonts w:ascii="ＭＳ 明朝" w:cs="ＭＳ 明朝" w:hint="eastAsia"/>
          <w:color w:val="0070C0"/>
          <w:kern w:val="0"/>
          <w:sz w:val="22"/>
          <w:lang/>
        </w:rPr>
        <w:t>この場合は、本が届いたら代金をゆうちょ銀行口座記号１３１６０　番号８１２１９０１　ヤマモトミツヤス　に振込んでください。</w:t>
      </w:r>
    </w:p>
    <w:p w:rsidR="00000000" w:rsidRDefault="00F60C2E">
      <w:pPr>
        <w:autoSpaceDE w:val="0"/>
        <w:autoSpaceDN w:val="0"/>
        <w:adjustRightInd w:val="0"/>
        <w:ind w:firstLine="220"/>
        <w:rPr>
          <w:rFonts w:cs="Century"/>
          <w:color w:val="0070C0"/>
          <w:kern w:val="0"/>
          <w:sz w:val="22"/>
        </w:rPr>
      </w:pPr>
    </w:p>
    <w:p w:rsidR="00000000" w:rsidRDefault="00F60C2E">
      <w:pPr>
        <w:autoSpaceDE w:val="0"/>
        <w:autoSpaceDN w:val="0"/>
        <w:adjustRightInd w:val="0"/>
        <w:ind w:firstLine="220"/>
        <w:rPr>
          <w:rFonts w:cs="Century"/>
          <w:color w:val="0070C0"/>
          <w:kern w:val="0"/>
          <w:sz w:val="22"/>
        </w:rPr>
      </w:pPr>
    </w:p>
    <w:p w:rsidR="00000000" w:rsidRDefault="00F60C2E">
      <w:pPr>
        <w:autoSpaceDE w:val="0"/>
        <w:autoSpaceDN w:val="0"/>
        <w:adjustRightInd w:val="0"/>
        <w:ind w:firstLine="220"/>
        <w:rPr>
          <w:rFonts w:cs="Century"/>
          <w:color w:val="0070C0"/>
          <w:kern w:val="0"/>
          <w:sz w:val="22"/>
        </w:rPr>
      </w:pPr>
    </w:p>
    <w:p w:rsidR="00000000" w:rsidRDefault="00F60C2E">
      <w:pPr>
        <w:autoSpaceDE w:val="0"/>
        <w:autoSpaceDN w:val="0"/>
        <w:adjustRightInd w:val="0"/>
        <w:ind w:firstLine="220"/>
        <w:rPr>
          <w:rFonts w:cs="Century"/>
          <w:color w:val="0070C0"/>
          <w:kern w:val="0"/>
          <w:sz w:val="22"/>
        </w:rPr>
      </w:pPr>
    </w:p>
    <w:p w:rsidR="00000000" w:rsidRDefault="00F60C2E">
      <w:pPr>
        <w:autoSpaceDE w:val="0"/>
        <w:autoSpaceDN w:val="0"/>
        <w:adjustRightInd w:val="0"/>
        <w:ind w:firstLine="220"/>
        <w:rPr>
          <w:rFonts w:cs="Century"/>
          <w:color w:val="0070C0"/>
          <w:kern w:val="0"/>
          <w:sz w:val="22"/>
        </w:rPr>
      </w:pPr>
    </w:p>
    <w:p w:rsidR="00000000" w:rsidRDefault="00F60C2E">
      <w:pPr>
        <w:autoSpaceDE w:val="0"/>
        <w:autoSpaceDN w:val="0"/>
        <w:adjustRightInd w:val="0"/>
        <w:ind w:firstLine="220"/>
        <w:rPr>
          <w:rFonts w:cs="Century"/>
          <w:color w:val="0070C0"/>
          <w:kern w:val="0"/>
          <w:sz w:val="22"/>
        </w:rPr>
      </w:pPr>
    </w:p>
    <w:p w:rsidR="00000000" w:rsidRDefault="00F60C2E">
      <w:pPr>
        <w:autoSpaceDE w:val="0"/>
        <w:autoSpaceDN w:val="0"/>
        <w:adjustRightInd w:val="0"/>
        <w:ind w:firstLine="220"/>
        <w:rPr>
          <w:rFonts w:cs="Century"/>
          <w:color w:val="0070C0"/>
          <w:kern w:val="0"/>
          <w:sz w:val="22"/>
        </w:rPr>
      </w:pPr>
    </w:p>
    <w:p w:rsidR="00000000" w:rsidRDefault="00F60C2E">
      <w:pPr>
        <w:autoSpaceDE w:val="0"/>
        <w:autoSpaceDN w:val="0"/>
        <w:adjustRightInd w:val="0"/>
        <w:ind w:firstLine="220"/>
        <w:rPr>
          <w:rFonts w:cs="Century"/>
          <w:color w:val="0070C0"/>
          <w:kern w:val="0"/>
          <w:sz w:val="22"/>
        </w:rPr>
      </w:pPr>
    </w:p>
    <w:p w:rsidR="00000000" w:rsidRDefault="00F60C2E">
      <w:pPr>
        <w:autoSpaceDE w:val="0"/>
        <w:autoSpaceDN w:val="0"/>
        <w:adjustRightInd w:val="0"/>
        <w:ind w:firstLine="220"/>
        <w:rPr>
          <w:rFonts w:cs="Century"/>
          <w:color w:val="0070C0"/>
          <w:kern w:val="0"/>
          <w:sz w:val="22"/>
        </w:rPr>
      </w:pPr>
    </w:p>
    <w:p w:rsidR="00000000" w:rsidRDefault="00F60C2E">
      <w:pPr>
        <w:autoSpaceDE w:val="0"/>
        <w:autoSpaceDN w:val="0"/>
        <w:adjustRightInd w:val="0"/>
        <w:ind w:firstLine="220"/>
        <w:rPr>
          <w:rFonts w:cs="Century"/>
          <w:color w:val="0070C0"/>
          <w:kern w:val="0"/>
          <w:sz w:val="22"/>
        </w:rPr>
      </w:pPr>
    </w:p>
    <w:p w:rsidR="00000000" w:rsidRDefault="00F60C2E">
      <w:pPr>
        <w:autoSpaceDE w:val="0"/>
        <w:autoSpaceDN w:val="0"/>
        <w:adjustRightInd w:val="0"/>
        <w:ind w:firstLine="220"/>
        <w:rPr>
          <w:rFonts w:cs="Century"/>
          <w:color w:val="002060"/>
          <w:kern w:val="0"/>
          <w:sz w:val="22"/>
        </w:rPr>
      </w:pPr>
      <w:r>
        <w:rPr>
          <w:rFonts w:ascii="ＭＳ 明朝" w:cs="ＭＳ 明朝" w:hint="eastAsia"/>
          <w:color w:val="002060"/>
          <w:kern w:val="0"/>
          <w:sz w:val="22"/>
          <w:lang/>
        </w:rPr>
        <w:t>ほほえみ全景（水曜定休）</w:t>
      </w:r>
    </w:p>
    <w:p w:rsidR="00000000" w:rsidRDefault="00F60C2E">
      <w:pPr>
        <w:autoSpaceDE w:val="0"/>
        <w:autoSpaceDN w:val="0"/>
        <w:adjustRightInd w:val="0"/>
        <w:ind w:firstLine="440"/>
        <w:rPr>
          <w:rFonts w:ascii="AR PＰＯＰ体B" w:eastAsia="AR PＰＯＰ体B" w:cs="AR PＰＯＰ体B"/>
          <w:color w:val="7030A0"/>
          <w:kern w:val="0"/>
          <w:sz w:val="22"/>
          <w:lang/>
        </w:rPr>
      </w:pPr>
      <w:r>
        <w:rPr>
          <w:rFonts w:ascii="AR PＰＯＰ体B" w:eastAsia="AR PＰＯＰ体B" w:cs="AR PＰＯＰ体B" w:hint="eastAsia"/>
          <w:color w:val="7030A0"/>
          <w:kern w:val="0"/>
          <w:sz w:val="22"/>
          <w:lang/>
        </w:rPr>
        <w:t>読み易くてためになる日々の生活１８０の指針。</w:t>
      </w:r>
    </w:p>
    <w:p w:rsidR="00000000" w:rsidRDefault="00F60C2E">
      <w:pPr>
        <w:autoSpaceDE w:val="0"/>
        <w:autoSpaceDN w:val="0"/>
        <w:adjustRightInd w:val="0"/>
        <w:rPr>
          <w:rFonts w:ascii="AR PＰＯＰ体B" w:eastAsia="AR PＰＯＰ体B" w:cs="AR PＰＯＰ体B"/>
          <w:b/>
          <w:bCs/>
          <w:color w:val="FF0000"/>
          <w:kern w:val="0"/>
          <w:sz w:val="22"/>
          <w:lang/>
        </w:rPr>
      </w:pPr>
      <w:r>
        <w:rPr>
          <w:rFonts w:ascii="AR PＰＯＰ体B" w:eastAsia="AR PＰＯＰ体B" w:cs="AR PＰＯＰ体B"/>
          <w:b/>
          <w:bCs/>
          <w:color w:val="7030A0"/>
          <w:kern w:val="0"/>
          <w:sz w:val="22"/>
          <w:lang/>
        </w:rPr>
        <w:t xml:space="preserve"> </w:t>
      </w:r>
      <w:r>
        <w:rPr>
          <w:rFonts w:ascii="AR PＰＯＰ体B" w:eastAsia="AR PＰＯＰ体B" w:cs="AR PＰＯＰ体B" w:hint="eastAsia"/>
          <w:color w:val="7030A0"/>
          <w:kern w:val="0"/>
          <w:sz w:val="22"/>
          <w:lang/>
        </w:rPr>
        <w:t>子育て教育、ワーク＆ライフはまずこの本を読もう。</w:t>
      </w:r>
    </w:p>
    <w:p w:rsidR="00000000" w:rsidRDefault="00F60C2E">
      <w:pPr>
        <w:autoSpaceDE w:val="0"/>
        <w:autoSpaceDN w:val="0"/>
        <w:adjustRightInd w:val="0"/>
        <w:ind w:firstLine="200"/>
        <w:rPr>
          <w:rFonts w:cs="Century"/>
          <w:kern w:val="0"/>
          <w:szCs w:val="21"/>
        </w:rPr>
      </w:pPr>
      <w:r>
        <w:rPr>
          <w:rFonts w:ascii="ＭＳ 明朝" w:cs="ＭＳ 明朝" w:hint="eastAsia"/>
          <w:color w:val="FF0000"/>
          <w:kern w:val="0"/>
          <w:sz w:val="20"/>
          <w:szCs w:val="20"/>
          <w:lang/>
        </w:rPr>
        <w:t>アマゾン</w:t>
      </w:r>
      <w:r>
        <w:rPr>
          <w:rFonts w:ascii="ＭＳ 明朝" w:cs="ＭＳ 明朝" w:hint="eastAsia"/>
          <w:kern w:val="0"/>
          <w:sz w:val="20"/>
          <w:szCs w:val="20"/>
          <w:lang/>
        </w:rPr>
        <w:t>又は</w:t>
      </w:r>
      <w:r>
        <w:rPr>
          <w:rFonts w:ascii="ＭＳ 明朝" w:cs="ＭＳ 明朝" w:hint="eastAsia"/>
          <w:color w:val="FF0000"/>
          <w:kern w:val="0"/>
          <w:sz w:val="20"/>
          <w:szCs w:val="20"/>
          <w:lang/>
        </w:rPr>
        <w:t>楽天ブックスが</w:t>
      </w:r>
      <w:r>
        <w:rPr>
          <w:rFonts w:ascii="ＭＳ 明朝" w:cs="ＭＳ 明朝" w:hint="eastAsia"/>
          <w:kern w:val="0"/>
          <w:sz w:val="20"/>
          <w:szCs w:val="20"/>
          <w:lang/>
        </w:rPr>
        <w:t>送料無料で扱</w:t>
      </w:r>
      <w:r>
        <w:rPr>
          <w:rFonts w:ascii="ＭＳ 明朝" w:cs="ＭＳ 明朝" w:hint="eastAsia"/>
          <w:kern w:val="0"/>
          <w:sz w:val="20"/>
          <w:szCs w:val="20"/>
          <w:lang/>
        </w:rPr>
        <w:t>っています。</w:t>
      </w:r>
    </w:p>
    <w:p w:rsidR="00000000" w:rsidRDefault="00F60C2E">
      <w:pPr>
        <w:autoSpaceDE w:val="0"/>
        <w:autoSpaceDN w:val="0"/>
        <w:adjustRightInd w:val="0"/>
        <w:ind w:firstLine="220"/>
        <w:rPr>
          <w:rFonts w:cs="Century"/>
          <w:color w:val="7030A0"/>
          <w:kern w:val="0"/>
          <w:sz w:val="22"/>
        </w:rPr>
      </w:pPr>
      <w:r>
        <w:rPr>
          <w:rFonts w:ascii="ＭＳ 明朝" w:cs="ＭＳ 明朝" w:hint="eastAsia"/>
          <w:color w:val="7030A0"/>
          <w:kern w:val="0"/>
          <w:sz w:val="22"/>
          <w:lang/>
        </w:rPr>
        <w:t>０５３６－２６－０２０６</w:t>
      </w:r>
    </w:p>
    <w:p w:rsidR="00000000" w:rsidRDefault="00F60C2E">
      <w:pPr>
        <w:autoSpaceDE w:val="0"/>
        <w:autoSpaceDN w:val="0"/>
        <w:adjustRightInd w:val="0"/>
        <w:ind w:left="321" w:hanging="220"/>
        <w:rPr>
          <w:rFonts w:cs="Century"/>
          <w:color w:val="7030A0"/>
          <w:kern w:val="0"/>
          <w:sz w:val="22"/>
        </w:rPr>
      </w:pPr>
      <w:r>
        <w:rPr>
          <w:rFonts w:ascii="ＭＳ 明朝" w:cs="ＭＳ 明朝" w:hint="eastAsia"/>
          <w:color w:val="7030A0"/>
          <w:kern w:val="0"/>
          <w:sz w:val="22"/>
          <w:lang/>
        </w:rPr>
        <w:t xml:space="preserve">山本が代わってお取り寄せす　　　　　　　　　</w:t>
      </w:r>
    </w:p>
    <w:p w:rsidR="00000000" w:rsidRDefault="00F60C2E">
      <w:pPr>
        <w:autoSpaceDE w:val="0"/>
        <w:autoSpaceDN w:val="0"/>
        <w:adjustRightInd w:val="0"/>
        <w:ind w:left="321" w:hanging="220"/>
        <w:rPr>
          <w:rFonts w:cs="Century"/>
          <w:color w:val="7030A0"/>
          <w:kern w:val="0"/>
          <w:sz w:val="22"/>
        </w:rPr>
      </w:pPr>
      <w:r>
        <w:rPr>
          <w:rFonts w:ascii="ＭＳ 明朝" w:cs="ＭＳ 明朝" w:hint="eastAsia"/>
          <w:color w:val="7030A0"/>
          <w:kern w:val="0"/>
          <w:sz w:val="22"/>
          <w:lang/>
        </w:rPr>
        <w:t>ることもできます。</w:t>
      </w:r>
    </w:p>
    <w:p w:rsidR="00000000" w:rsidRDefault="00F60C2E">
      <w:pPr>
        <w:autoSpaceDE w:val="0"/>
        <w:autoSpaceDN w:val="0"/>
        <w:adjustRightInd w:val="0"/>
        <w:ind w:left="101" w:firstLine="440"/>
        <w:rPr>
          <w:rFonts w:eastAsia="HG楷書体" w:cs="Century"/>
          <w:color w:val="7030A0"/>
          <w:kern w:val="0"/>
          <w:sz w:val="22"/>
        </w:rPr>
      </w:pPr>
      <w:r>
        <w:rPr>
          <w:rFonts w:ascii="HG楷書体" w:eastAsia="HG楷書体" w:cs="HG楷書体" w:hint="eastAsia"/>
          <w:kern w:val="0"/>
          <w:sz w:val="22"/>
          <w:lang/>
        </w:rPr>
        <w:t xml:space="preserve">１２６０円　</w:t>
      </w:r>
    </w:p>
    <w:p w:rsidR="00000000" w:rsidRDefault="00F60C2E">
      <w:pPr>
        <w:autoSpaceDE w:val="0"/>
        <w:autoSpaceDN w:val="0"/>
        <w:adjustRightInd w:val="0"/>
        <w:ind w:left="321" w:hanging="220"/>
        <w:rPr>
          <w:rFonts w:eastAsia="HG楷書体" w:cs="Century"/>
          <w:color w:val="7030A0"/>
          <w:kern w:val="0"/>
          <w:sz w:val="22"/>
        </w:rPr>
      </w:pPr>
    </w:p>
    <w:p w:rsidR="00000000" w:rsidRDefault="00F60C2E">
      <w:pPr>
        <w:autoSpaceDE w:val="0"/>
        <w:autoSpaceDN w:val="0"/>
        <w:adjustRightInd w:val="0"/>
        <w:ind w:left="262" w:hanging="161"/>
        <w:rPr>
          <w:rFonts w:cs="Century"/>
          <w:b/>
          <w:bCs/>
          <w:color w:val="7030A0"/>
          <w:kern w:val="0"/>
          <w:sz w:val="16"/>
          <w:szCs w:val="16"/>
        </w:rPr>
      </w:pPr>
      <w:r>
        <w:rPr>
          <w:rFonts w:ascii="ＭＳ 明朝" w:cs="ＭＳ 明朝" w:hint="eastAsia"/>
          <w:b/>
          <w:bCs/>
          <w:color w:val="7030A0"/>
          <w:kern w:val="0"/>
          <w:sz w:val="16"/>
          <w:szCs w:val="16"/>
          <w:lang/>
        </w:rPr>
        <w:t>「秘境の民俗神たち」に寄せて</w:t>
      </w:r>
    </w:p>
    <w:p w:rsidR="00000000" w:rsidRDefault="00F60C2E">
      <w:pPr>
        <w:autoSpaceDE w:val="0"/>
        <w:autoSpaceDN w:val="0"/>
        <w:adjustRightInd w:val="0"/>
        <w:ind w:left="262" w:hanging="161"/>
        <w:rPr>
          <w:rFonts w:cs="Century"/>
          <w:b/>
          <w:bCs/>
          <w:color w:val="7030A0"/>
          <w:kern w:val="0"/>
          <w:sz w:val="16"/>
          <w:szCs w:val="16"/>
        </w:rPr>
      </w:pPr>
      <w:r>
        <w:rPr>
          <w:rFonts w:ascii="ＭＳ 明朝" w:cs="ＭＳ 明朝" w:hint="eastAsia"/>
          <w:b/>
          <w:bCs/>
          <w:color w:val="7030A0"/>
          <w:kern w:val="0"/>
          <w:sz w:val="16"/>
          <w:szCs w:val="16"/>
          <w:lang/>
        </w:rPr>
        <w:t xml:space="preserve">　　　　　　　　　著者　山本満保</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愛知県新城市黒田の人々は江戸時代から、毎年初めに、村人こぞって、山野に鎮座する民俗神を巡礼する。これを地元の人々は「お末社巡り」と呼んでいる。</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「末社」というのは氏神：諏訪神社に対し本末関係から、これら民俗神が末の関係に立つからである。</w:t>
      </w:r>
    </w:p>
    <w:p w:rsidR="00000000" w:rsidRDefault="00F60C2E">
      <w:pPr>
        <w:autoSpaceDE w:val="0"/>
        <w:autoSpaceDN w:val="0"/>
        <w:adjustRightInd w:val="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 xml:space="preserve">　お末社巡りは自由参加だから、</w:t>
      </w:r>
      <w:r>
        <w:rPr>
          <w:rFonts w:ascii="HG丸ｺﾞｼｯｸM-PRO" w:eastAsia="HG丸ｺﾞｼｯｸM-PRO" w:cs="HG丸ｺﾞｼｯｸM-PRO"/>
          <w:color w:val="0070C0"/>
          <w:kern w:val="0"/>
          <w:sz w:val="16"/>
          <w:szCs w:val="16"/>
          <w:lang/>
        </w:rPr>
        <w:t>1</w:t>
      </w:r>
      <w:r>
        <w:rPr>
          <w:rFonts w:ascii="HG丸ｺﾞｼｯｸM-PRO" w:eastAsia="HG丸ｺﾞｼｯｸM-PRO" w:cs="HG丸ｺﾞｼｯｸM-PRO" w:hint="eastAsia"/>
          <w:color w:val="0070C0"/>
          <w:kern w:val="0"/>
          <w:sz w:val="16"/>
          <w:szCs w:val="16"/>
          <w:lang/>
        </w:rPr>
        <w:t>回も参加しない人も多く、結局一生これら民俗神を知らないで</w:t>
      </w:r>
      <w:r>
        <w:rPr>
          <w:rFonts w:ascii="HG丸ｺﾞｼｯｸM-PRO" w:eastAsia="HG丸ｺﾞｼｯｸM-PRO" w:cs="HG丸ｺﾞｼｯｸM-PRO" w:hint="eastAsia"/>
          <w:color w:val="0070C0"/>
          <w:kern w:val="0"/>
          <w:sz w:val="16"/>
          <w:szCs w:val="16"/>
          <w:lang/>
        </w:rPr>
        <w:t>済んでしまう人がいる。</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それは、これら民俗神が秘境ともいえる浅間山の麓から尾根にかけて、鎮座しており、こんな奥地に、普段人は行かないからである。</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一生行かないですんでしまう人があってもなんの不思議はない。</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私もそうした１人であったが、今から、</w:t>
      </w:r>
      <w:r>
        <w:rPr>
          <w:rFonts w:ascii="HG丸ｺﾞｼｯｸM-PRO" w:eastAsia="HG丸ｺﾞｼｯｸM-PRO" w:cs="HG丸ｺﾞｼｯｸM-PRO"/>
          <w:color w:val="0070C0"/>
          <w:kern w:val="0"/>
          <w:sz w:val="16"/>
          <w:szCs w:val="16"/>
          <w:lang/>
        </w:rPr>
        <w:t>10</w:t>
      </w:r>
      <w:r>
        <w:rPr>
          <w:rFonts w:ascii="HG丸ｺﾞｼｯｸM-PRO" w:eastAsia="HG丸ｺﾞｼｯｸM-PRO" w:cs="HG丸ｺﾞｼｯｸM-PRO" w:hint="eastAsia"/>
          <w:color w:val="0070C0"/>
          <w:kern w:val="0"/>
          <w:sz w:val="16"/>
          <w:szCs w:val="16"/>
          <w:lang/>
        </w:rPr>
        <w:t>年前の</w:t>
      </w:r>
      <w:r>
        <w:rPr>
          <w:rFonts w:ascii="HG丸ｺﾞｼｯｸM-PRO" w:eastAsia="HG丸ｺﾞｼｯｸM-PRO" w:cs="HG丸ｺﾞｼｯｸM-PRO"/>
          <w:color w:val="0070C0"/>
          <w:kern w:val="0"/>
          <w:sz w:val="16"/>
          <w:szCs w:val="16"/>
          <w:lang/>
        </w:rPr>
        <w:t>60</w:t>
      </w:r>
      <w:r>
        <w:rPr>
          <w:rFonts w:ascii="HG丸ｺﾞｼｯｸM-PRO" w:eastAsia="HG丸ｺﾞｼｯｸM-PRO" w:cs="HG丸ｺﾞｼｯｸM-PRO" w:hint="eastAsia"/>
          <w:color w:val="0070C0"/>
          <w:kern w:val="0"/>
          <w:sz w:val="16"/>
          <w:szCs w:val="16"/>
          <w:lang/>
        </w:rPr>
        <w:t>歳の時、退職して、初めてお末社巡りに参加した。</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田畑と林以外に何もないことを知った。その時から、黒田に対するイメージが変わり、感謝の念が浮かぶとともに、心が癒されていくのを感じた。</w:t>
      </w:r>
    </w:p>
    <w:p w:rsidR="00000000" w:rsidRDefault="00F60C2E">
      <w:pPr>
        <w:autoSpaceDE w:val="0"/>
        <w:autoSpaceDN w:val="0"/>
        <w:adjustRightInd w:val="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 xml:space="preserve">　黒田の入口に近い所には</w:t>
      </w:r>
      <w:r>
        <w:rPr>
          <w:rFonts w:ascii="HG丸ｺﾞｼｯｸM-PRO" w:eastAsia="HG丸ｺﾞｼｯｸM-PRO" w:cs="HG丸ｺﾞｼｯｸM-PRO" w:hint="eastAsia"/>
          <w:b/>
          <w:bCs/>
          <w:color w:val="0070C0"/>
          <w:kern w:val="0"/>
          <w:sz w:val="16"/>
          <w:szCs w:val="16"/>
          <w:lang/>
        </w:rPr>
        <w:t>仁皇神社</w:t>
      </w:r>
      <w:r>
        <w:rPr>
          <w:rFonts w:ascii="HG丸ｺﾞｼｯｸM-PRO" w:eastAsia="HG丸ｺﾞｼｯｸM-PRO" w:cs="HG丸ｺﾞｼｯｸM-PRO" w:hint="eastAsia"/>
          <w:color w:val="0070C0"/>
          <w:kern w:val="0"/>
          <w:sz w:val="16"/>
          <w:szCs w:val="16"/>
          <w:lang/>
        </w:rPr>
        <w:t>、なかばに至って金比羅山頂に</w:t>
      </w:r>
      <w:r>
        <w:rPr>
          <w:rFonts w:ascii="HG丸ｺﾞｼｯｸM-PRO" w:eastAsia="HG丸ｺﾞｼｯｸM-PRO" w:cs="HG丸ｺﾞｼｯｸM-PRO" w:hint="eastAsia"/>
          <w:b/>
          <w:bCs/>
          <w:color w:val="0070C0"/>
          <w:kern w:val="0"/>
          <w:sz w:val="16"/>
          <w:szCs w:val="16"/>
          <w:lang/>
        </w:rPr>
        <w:t>金比羅大明神</w:t>
      </w:r>
      <w:r>
        <w:rPr>
          <w:rFonts w:ascii="HG丸ｺﾞｼｯｸM-PRO" w:eastAsia="HG丸ｺﾞｼｯｸM-PRO" w:cs="HG丸ｺﾞｼｯｸM-PRO" w:hint="eastAsia"/>
          <w:color w:val="0070C0"/>
          <w:kern w:val="0"/>
          <w:sz w:val="16"/>
          <w:szCs w:val="16"/>
          <w:lang/>
        </w:rPr>
        <w:t>が</w:t>
      </w:r>
      <w:r>
        <w:rPr>
          <w:rFonts w:ascii="HG丸ｺﾞｼｯｸM-PRO" w:eastAsia="HG丸ｺﾞｼｯｸM-PRO" w:cs="HG丸ｺﾞｼｯｸM-PRO" w:hint="eastAsia"/>
          <w:color w:val="0070C0"/>
          <w:kern w:val="0"/>
          <w:sz w:val="16"/>
          <w:szCs w:val="16"/>
          <w:lang/>
        </w:rPr>
        <w:t>ある。</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そして、平野部には元、本光庵の境内に次のような個性ある神仏が鎮座する。</w:t>
      </w:r>
      <w:r>
        <w:rPr>
          <w:rFonts w:ascii="HG丸ｺﾞｼｯｸM-PRO" w:eastAsia="HG丸ｺﾞｼｯｸM-PRO" w:cs="HG丸ｺﾞｼｯｸM-PRO" w:hint="eastAsia"/>
          <w:b/>
          <w:bCs/>
          <w:color w:val="0070C0"/>
          <w:kern w:val="0"/>
          <w:sz w:val="16"/>
          <w:szCs w:val="16"/>
          <w:lang/>
        </w:rPr>
        <w:t>楠木神社</w:t>
      </w:r>
      <w:r>
        <w:rPr>
          <w:rFonts w:ascii="HG丸ｺﾞｼｯｸM-PRO" w:eastAsia="HG丸ｺﾞｼｯｸM-PRO" w:cs="HG丸ｺﾞｼｯｸM-PRO" w:hint="eastAsia"/>
          <w:color w:val="0070C0"/>
          <w:kern w:val="0"/>
          <w:sz w:val="16"/>
          <w:szCs w:val="16"/>
          <w:lang/>
        </w:rPr>
        <w:t>、</w:t>
      </w:r>
      <w:r>
        <w:rPr>
          <w:rFonts w:ascii="HG丸ｺﾞｼｯｸM-PRO" w:eastAsia="HG丸ｺﾞｼｯｸM-PRO" w:cs="HG丸ｺﾞｼｯｸM-PRO" w:hint="eastAsia"/>
          <w:b/>
          <w:bCs/>
          <w:color w:val="0070C0"/>
          <w:kern w:val="0"/>
          <w:sz w:val="16"/>
          <w:szCs w:val="16"/>
          <w:lang/>
        </w:rPr>
        <w:t>庚申</w:t>
      </w:r>
      <w:r>
        <w:rPr>
          <w:rFonts w:ascii="HG丸ｺﾞｼｯｸM-PRO" w:eastAsia="HG丸ｺﾞｼｯｸM-PRO" w:cs="HG丸ｺﾞｼｯｸM-PRO" w:hint="eastAsia"/>
          <w:color w:val="0070C0"/>
          <w:kern w:val="0"/>
          <w:sz w:val="16"/>
          <w:szCs w:val="16"/>
          <w:lang/>
        </w:rPr>
        <w:t>、</w:t>
      </w:r>
      <w:r>
        <w:rPr>
          <w:rFonts w:ascii="HG丸ｺﾞｼｯｸM-PRO" w:eastAsia="HG丸ｺﾞｼｯｸM-PRO" w:cs="HG丸ｺﾞｼｯｸM-PRO" w:hint="eastAsia"/>
          <w:b/>
          <w:bCs/>
          <w:color w:val="0070C0"/>
          <w:kern w:val="0"/>
          <w:sz w:val="16"/>
          <w:szCs w:val="16"/>
          <w:lang/>
        </w:rPr>
        <w:t>奥山半僧坊</w:t>
      </w:r>
      <w:r>
        <w:rPr>
          <w:rFonts w:ascii="HG丸ｺﾞｼｯｸM-PRO" w:eastAsia="HG丸ｺﾞｼｯｸM-PRO" w:cs="HG丸ｺﾞｼｯｸM-PRO" w:hint="eastAsia"/>
          <w:color w:val="0070C0"/>
          <w:kern w:val="0"/>
          <w:sz w:val="16"/>
          <w:szCs w:val="16"/>
          <w:lang/>
        </w:rPr>
        <w:t>、</w:t>
      </w:r>
      <w:r>
        <w:rPr>
          <w:rFonts w:ascii="HG丸ｺﾞｼｯｸM-PRO" w:eastAsia="HG丸ｺﾞｼｯｸM-PRO" w:cs="HG丸ｺﾞｼｯｸM-PRO" w:hint="eastAsia"/>
          <w:b/>
          <w:bCs/>
          <w:color w:val="0070C0"/>
          <w:kern w:val="0"/>
          <w:sz w:val="16"/>
          <w:szCs w:val="16"/>
          <w:lang/>
        </w:rPr>
        <w:t>阿弥陀如来</w:t>
      </w:r>
      <w:r>
        <w:rPr>
          <w:rFonts w:ascii="HG丸ｺﾞｼｯｸM-PRO" w:eastAsia="HG丸ｺﾞｼｯｸM-PRO" w:cs="HG丸ｺﾞｼｯｸM-PRO" w:hint="eastAsia"/>
          <w:color w:val="0070C0"/>
          <w:kern w:val="0"/>
          <w:sz w:val="16"/>
          <w:szCs w:val="16"/>
          <w:lang/>
        </w:rPr>
        <w:t>、</w:t>
      </w:r>
      <w:r>
        <w:rPr>
          <w:rFonts w:ascii="HG丸ｺﾞｼｯｸM-PRO" w:eastAsia="HG丸ｺﾞｼｯｸM-PRO" w:cs="HG丸ｺﾞｼｯｸM-PRO" w:hint="eastAsia"/>
          <w:b/>
          <w:bCs/>
          <w:color w:val="0070C0"/>
          <w:kern w:val="0"/>
          <w:sz w:val="16"/>
          <w:szCs w:val="16"/>
          <w:lang/>
        </w:rPr>
        <w:t>塞の神</w:t>
      </w:r>
      <w:r>
        <w:rPr>
          <w:rFonts w:ascii="HG丸ｺﾞｼｯｸM-PRO" w:eastAsia="HG丸ｺﾞｼｯｸM-PRO" w:cs="HG丸ｺﾞｼｯｸM-PRO" w:hint="eastAsia"/>
          <w:color w:val="0070C0"/>
          <w:kern w:val="0"/>
          <w:sz w:val="16"/>
          <w:szCs w:val="16"/>
          <w:lang/>
        </w:rPr>
        <w:t>。更に別の所には</w:t>
      </w:r>
      <w:r>
        <w:rPr>
          <w:rFonts w:ascii="HG丸ｺﾞｼｯｸM-PRO" w:eastAsia="HG丸ｺﾞｼｯｸM-PRO" w:cs="HG丸ｺﾞｼｯｸM-PRO" w:hint="eastAsia"/>
          <w:b/>
          <w:bCs/>
          <w:color w:val="0070C0"/>
          <w:kern w:val="0"/>
          <w:sz w:val="16"/>
          <w:szCs w:val="16"/>
          <w:lang/>
        </w:rPr>
        <w:t>北の庚申、。</w:t>
      </w:r>
    </w:p>
    <w:p w:rsidR="00000000" w:rsidRDefault="00F60C2E">
      <w:pPr>
        <w:autoSpaceDE w:val="0"/>
        <w:autoSpaceDN w:val="0"/>
        <w:adjustRightInd w:val="0"/>
        <w:rPr>
          <w:rFonts w:ascii="HG丸ｺﾞｼｯｸM-PRO" w:eastAsia="HG丸ｺﾞｼｯｸM-PRO" w:cs="HG丸ｺﾞｼｯｸM-PRO"/>
          <w:color w:val="0070C0"/>
          <w:kern w:val="0"/>
          <w:sz w:val="16"/>
          <w:szCs w:val="16"/>
          <w:lang/>
        </w:rPr>
      </w:pPr>
      <w:r>
        <w:rPr>
          <w:rFonts w:ascii="ＭＳ 明朝" w:cs="ＭＳ 明朝" w:hint="eastAsia"/>
          <w:color w:val="0070C0"/>
          <w:kern w:val="0"/>
          <w:sz w:val="16"/>
          <w:szCs w:val="16"/>
          <w:lang/>
        </w:rPr>
        <w:t xml:space="preserve">　</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また、神話の神の系譜があれば、多数の文献の中から、それに応じた系譜をひも解いて説明した。</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かくて、趣味から学術まで活用範囲が広い稀少価値のある著書が出来上がったと思う。</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また、浅間山近辺は体力作り、民俗神の観賞、自然観察などの野外研究、レクリエーションの場としてこれ以上にふさわしいところは他にないと思う。</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共通の多彩な神々に囲まれあるいは共棲しながら暮</w:t>
      </w:r>
      <w:r>
        <w:rPr>
          <w:rFonts w:ascii="HG丸ｺﾞｼｯｸM-PRO" w:eastAsia="HG丸ｺﾞｼｯｸM-PRO" w:cs="HG丸ｺﾞｼｯｸM-PRO" w:hint="eastAsia"/>
          <w:color w:val="0070C0"/>
          <w:kern w:val="0"/>
          <w:sz w:val="16"/>
          <w:szCs w:val="16"/>
          <w:lang/>
        </w:rPr>
        <w:t>らしている黒田の人々は、これによって郷土をより深く知り、郷土愛を深め、住民同士互いに和し、一層住みよい集落にしていただきたい。</w:t>
      </w:r>
    </w:p>
    <w:p w:rsidR="00000000" w:rsidRDefault="00F60C2E">
      <w:pPr>
        <w:autoSpaceDE w:val="0"/>
        <w:autoSpaceDN w:val="0"/>
        <w:adjustRightInd w:val="0"/>
        <w:ind w:firstLine="16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そして、長い歴史を持つお末社巡りを今後も末永く続けていただきたい。</w:t>
      </w:r>
    </w:p>
    <w:p w:rsidR="00F60C2E" w:rsidRDefault="00F60C2E">
      <w:pPr>
        <w:autoSpaceDE w:val="0"/>
        <w:autoSpaceDN w:val="0"/>
        <w:adjustRightInd w:val="0"/>
        <w:rPr>
          <w:rFonts w:ascii="HG丸ｺﾞｼｯｸM-PRO" w:eastAsia="HG丸ｺﾞｼｯｸM-PRO" w:cs="HG丸ｺﾞｼｯｸM-PRO"/>
          <w:color w:val="0070C0"/>
          <w:kern w:val="0"/>
          <w:sz w:val="16"/>
          <w:szCs w:val="16"/>
          <w:lang/>
        </w:rPr>
      </w:pPr>
      <w:r>
        <w:rPr>
          <w:rFonts w:ascii="HG丸ｺﾞｼｯｸM-PRO" w:eastAsia="HG丸ｺﾞｼｯｸM-PRO" w:cs="HG丸ｺﾞｼｯｸM-PRO" w:hint="eastAsia"/>
          <w:color w:val="0070C0"/>
          <w:kern w:val="0"/>
          <w:sz w:val="16"/>
          <w:szCs w:val="16"/>
          <w:lang/>
        </w:rPr>
        <w:t xml:space="preserve">｢暮らしと教育　これそれあれ｣に寄せて　</w:t>
      </w:r>
    </w:p>
    <w:sectPr w:rsidR="00F60C2E">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C2E" w:rsidRDefault="00F60C2E" w:rsidP="00B2131D">
      <w:r>
        <w:separator/>
      </w:r>
    </w:p>
  </w:endnote>
  <w:endnote w:type="continuationSeparator" w:id="0">
    <w:p w:rsidR="00F60C2E" w:rsidRDefault="00F60C2E" w:rsidP="00B2131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 P丸ゴシック体M">
    <w:panose1 w:val="020B0600010101010101"/>
    <w:charset w:val="80"/>
    <w:family w:val="modern"/>
    <w:pitch w:val="variable"/>
    <w:sig w:usb0="00000001" w:usb1="08070000" w:usb2="00000010" w:usb3="00000000" w:csb0="00020000" w:csb1="00000000"/>
  </w:font>
  <w:font w:name="AR PＰＯＰ体B">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 w:name="AR P明朝体U">
    <w:panose1 w:val="020B0600010101010101"/>
    <w:charset w:val="80"/>
    <w:family w:val="modern"/>
    <w:pitch w:val="variable"/>
    <w:sig w:usb0="00000001" w:usb1="08070000" w:usb2="00000010" w:usb3="00000000" w:csb0="00020000" w:csb1="00000000"/>
  </w:font>
  <w:font w:name="AR P勘亭流H">
    <w:panose1 w:val="020B0600010101010101"/>
    <w:charset w:val="80"/>
    <w:family w:val="modern"/>
    <w:pitch w:val="variable"/>
    <w:sig w:usb0="00000001" w:usb1="08070000" w:usb2="00000010" w:usb3="00000000" w:csb0="00020000" w:csb1="00000000"/>
  </w:font>
  <w:font w:name="AR P行楷書体H">
    <w:panose1 w:val="020B0600010101010101"/>
    <w:charset w:val="80"/>
    <w:family w:val="modern"/>
    <w:pitch w:val="variable"/>
    <w:sig w:usb0="00000001" w:usb1="08070000" w:usb2="00000010" w:usb3="00000000" w:csb0="00020000" w:csb1="00000000"/>
  </w:font>
  <w:font w:name="HG楷書体">
    <w:altName w:val="01フロップデザイン"/>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C2E" w:rsidRDefault="00F60C2E" w:rsidP="00B2131D">
      <w:r>
        <w:separator/>
      </w:r>
    </w:p>
  </w:footnote>
  <w:footnote w:type="continuationSeparator" w:id="0">
    <w:p w:rsidR="00F60C2E" w:rsidRDefault="00F60C2E" w:rsidP="00B21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C9F"/>
    <w:rsid w:val="00873C9F"/>
    <w:rsid w:val="00B2131D"/>
    <w:rsid w:val="00F60C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131D"/>
    <w:pPr>
      <w:tabs>
        <w:tab w:val="center" w:pos="4252"/>
        <w:tab w:val="right" w:pos="8504"/>
      </w:tabs>
      <w:snapToGrid w:val="0"/>
    </w:pPr>
  </w:style>
  <w:style w:type="character" w:customStyle="1" w:styleId="a4">
    <w:name w:val="ヘッダー (文字)"/>
    <w:basedOn w:val="a0"/>
    <w:link w:val="a3"/>
    <w:uiPriority w:val="99"/>
    <w:semiHidden/>
    <w:rsid w:val="00B2131D"/>
  </w:style>
  <w:style w:type="paragraph" w:styleId="a5">
    <w:name w:val="footer"/>
    <w:basedOn w:val="a"/>
    <w:link w:val="a6"/>
    <w:uiPriority w:val="99"/>
    <w:semiHidden/>
    <w:unhideWhenUsed/>
    <w:rsid w:val="00B2131D"/>
    <w:pPr>
      <w:tabs>
        <w:tab w:val="center" w:pos="4252"/>
        <w:tab w:val="right" w:pos="8504"/>
      </w:tabs>
      <w:snapToGrid w:val="0"/>
    </w:pPr>
  </w:style>
  <w:style w:type="character" w:customStyle="1" w:styleId="a6">
    <w:name w:val="フッター (文字)"/>
    <w:basedOn w:val="a0"/>
    <w:link w:val="a5"/>
    <w:uiPriority w:val="99"/>
    <w:semiHidden/>
    <w:rsid w:val="00B213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B8FB9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KzKondoh</dc:creator>
  <cp:lastModifiedBy>KzKondoh</cp:lastModifiedBy>
  <cp:revision>2</cp:revision>
  <dcterms:created xsi:type="dcterms:W3CDTF">2016-01-03T07:47:00Z</dcterms:created>
  <dcterms:modified xsi:type="dcterms:W3CDTF">2016-01-03T07:47:00Z</dcterms:modified>
</cp:coreProperties>
</file>